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FCE" w:rsidRDefault="00F73BD5">
      <w:pPr>
        <w:pStyle w:val="1"/>
        <w:jc w:val="center"/>
        <w:rPr>
          <w:sz w:val="24"/>
        </w:rPr>
      </w:pPr>
      <w:r>
        <w:rPr>
          <w:rFonts w:hint="eastAsia"/>
        </w:rPr>
        <w:t>环境艺术专业</w:t>
      </w:r>
      <w:bookmarkStart w:id="0" w:name="_GoBack"/>
      <w:bookmarkEnd w:id="0"/>
      <w:r>
        <w:rPr>
          <w:rFonts w:hint="eastAsia"/>
        </w:rPr>
        <w:t>自评材料目录清单</w:t>
      </w:r>
    </w:p>
    <w:p w:rsidR="00F96FCE" w:rsidRDefault="00F73BD5">
      <w:pPr>
        <w:pStyle w:val="3"/>
      </w:pPr>
      <w:r>
        <w:rPr>
          <w:rFonts w:hint="eastAsia"/>
        </w:rPr>
        <w:t>1.1</w:t>
      </w:r>
      <w:r>
        <w:rPr>
          <w:rFonts w:hint="eastAsia"/>
        </w:rPr>
        <w:t>专业设置与规划</w:t>
      </w:r>
    </w:p>
    <w:p w:rsidR="00F96FCE" w:rsidRDefault="00F96FCE">
      <w:pPr>
        <w:ind w:firstLineChars="200" w:firstLine="420"/>
        <w:jc w:val="left"/>
        <w:rPr>
          <w:rFonts w:ascii="宋体" w:eastAsia="宋体" w:hAnsi="宋体" w:cs="宋体"/>
        </w:rPr>
      </w:pPr>
    </w:p>
    <w:p w:rsidR="00F96FCE" w:rsidRDefault="00F73BD5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1.1.1.1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 w:hint="eastAsia"/>
        </w:rPr>
        <w:t>《十四五期学院建设发展规划方案》</w:t>
      </w:r>
    </w:p>
    <w:p w:rsidR="00F96FCE" w:rsidRDefault="00F73BD5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1.1.1.2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 w:hint="eastAsia"/>
        </w:rPr>
        <w:t>《</w:t>
      </w:r>
      <w:r>
        <w:rPr>
          <w:rFonts w:ascii="宋体" w:eastAsia="宋体" w:hAnsi="宋体" w:cs="宋体" w:hint="eastAsia"/>
        </w:rPr>
        <w:t>2022</w:t>
      </w:r>
      <w:r>
        <w:rPr>
          <w:rFonts w:ascii="宋体" w:eastAsia="宋体" w:hAnsi="宋体" w:cs="宋体" w:hint="eastAsia"/>
        </w:rPr>
        <w:t>版人才培养方案》</w:t>
      </w:r>
    </w:p>
    <w:p w:rsidR="00F96FCE" w:rsidRDefault="00F73BD5">
      <w:pPr>
        <w:widowControl/>
        <w:ind w:firstLineChars="200" w:firstLine="420"/>
        <w:jc w:val="left"/>
        <w:textAlignment w:val="center"/>
      </w:pPr>
      <w:r>
        <w:rPr>
          <w:rFonts w:ascii="宋体" w:eastAsia="宋体" w:hAnsi="宋体" w:cs="宋体" w:hint="eastAsia"/>
        </w:rPr>
        <w:t>1.2.1.1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 w:hint="eastAsia"/>
        </w:rPr>
        <w:t>《实验室建设方案》</w:t>
      </w:r>
      <w:r>
        <w:rPr>
          <w:rFonts w:ascii="宋体" w:eastAsia="宋体" w:hAnsi="宋体" w:cs="宋体" w:hint="eastAsia"/>
        </w:rPr>
        <w:t>...</w:t>
      </w:r>
    </w:p>
    <w:p w:rsidR="00F96FCE" w:rsidRDefault="00F73BD5">
      <w:pPr>
        <w:pStyle w:val="3"/>
      </w:pPr>
      <w:r>
        <w:rPr>
          <w:rFonts w:hint="eastAsia"/>
        </w:rPr>
        <w:t>1.2</w:t>
      </w:r>
      <w:r>
        <w:rPr>
          <w:rFonts w:hint="eastAsia"/>
        </w:rPr>
        <w:t>培养方案</w:t>
      </w:r>
    </w:p>
    <w:p w:rsidR="00F96FCE" w:rsidRDefault="00F96FCE">
      <w:pPr>
        <w:snapToGrid w:val="0"/>
        <w:ind w:firstLineChars="200" w:firstLine="420"/>
      </w:pPr>
    </w:p>
    <w:p w:rsidR="00F96FCE" w:rsidRDefault="00F73BD5">
      <w:pPr>
        <w:snapToGrid w:val="0"/>
        <w:ind w:firstLineChars="200" w:firstLine="420"/>
        <w:rPr>
          <w:rFonts w:ascii="宋体" w:eastAsia="宋体" w:hAnsi="宋体" w:cs="宋体"/>
        </w:rPr>
      </w:pPr>
      <w:hyperlink r:id="rId4" w:tgtFrame="dlt" w:history="1">
        <w:r>
          <w:rPr>
            <w:rFonts w:ascii="宋体" w:eastAsia="宋体" w:hAnsi="宋体" w:cs="宋体" w:hint="eastAsia"/>
          </w:rPr>
          <w:t>1.2.1.1</w:t>
        </w:r>
      </w:hyperlink>
      <w:r>
        <w:rPr>
          <w:rFonts w:ascii="宋体" w:eastAsia="宋体" w:hAnsi="宋体" w:cs="宋体" w:hint="eastAsia"/>
        </w:rPr>
        <w:t xml:space="preserve">  19</w:t>
      </w:r>
      <w:r>
        <w:rPr>
          <w:rFonts w:ascii="宋体" w:eastAsia="宋体" w:hAnsi="宋体" w:cs="宋体" w:hint="eastAsia"/>
        </w:rPr>
        <w:t>培养方案</w:t>
      </w:r>
    </w:p>
    <w:p w:rsidR="00F96FCE" w:rsidRDefault="00F73BD5">
      <w:pPr>
        <w:snapToGrid w:val="0"/>
        <w:ind w:firstLineChars="200" w:firstLine="420"/>
        <w:rPr>
          <w:rFonts w:ascii="宋体" w:eastAsia="宋体" w:hAnsi="宋体" w:cs="宋体"/>
        </w:rPr>
      </w:pPr>
      <w:hyperlink r:id="rId5" w:tgtFrame="dlt" w:history="1">
        <w:r>
          <w:rPr>
            <w:rFonts w:ascii="宋体" w:eastAsia="宋体" w:hAnsi="宋体" w:cs="宋体" w:hint="eastAsia"/>
          </w:rPr>
          <w:t>1.2.1.2</w:t>
        </w:r>
      </w:hyperlink>
      <w:r>
        <w:rPr>
          <w:rFonts w:ascii="宋体" w:eastAsia="宋体" w:hAnsi="宋体" w:cs="宋体" w:hint="eastAsia"/>
        </w:rPr>
        <w:t xml:space="preserve">  21</w:t>
      </w:r>
      <w:r>
        <w:rPr>
          <w:rFonts w:ascii="宋体" w:eastAsia="宋体" w:hAnsi="宋体" w:cs="宋体" w:hint="eastAsia"/>
        </w:rPr>
        <w:t>培养方案</w:t>
      </w:r>
    </w:p>
    <w:p w:rsidR="00F96FCE" w:rsidRDefault="00F73BD5">
      <w:pPr>
        <w:snapToGrid w:val="0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1.2.1.3  </w:t>
      </w:r>
      <w:r>
        <w:rPr>
          <w:rFonts w:ascii="宋体" w:eastAsia="宋体" w:hAnsi="宋体" w:cs="宋体" w:hint="eastAsia"/>
        </w:rPr>
        <w:t>各高校参考人培</w:t>
      </w:r>
    </w:p>
    <w:p w:rsidR="00F96FCE" w:rsidRDefault="00F73BD5">
      <w:pPr>
        <w:snapToGrid w:val="0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 xml:space="preserve">1.2.1.4  </w:t>
      </w:r>
      <w:r>
        <w:rPr>
          <w:rFonts w:ascii="宋体" w:eastAsia="宋体" w:hAnsi="宋体" w:cs="宋体" w:hint="eastAsia"/>
        </w:rPr>
        <w:t>设计学教学质量国家标准</w:t>
      </w:r>
    </w:p>
    <w:p w:rsidR="00F96FCE" w:rsidRDefault="00F73BD5">
      <w:pPr>
        <w:snapToGrid w:val="0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1.2.1.5</w:t>
      </w:r>
      <w:r>
        <w:rPr>
          <w:rFonts w:ascii="宋体" w:eastAsia="宋体" w:hAnsi="宋体" w:cs="宋体" w:hint="eastAsia"/>
        </w:rPr>
        <w:t xml:space="preserve">  </w:t>
      </w:r>
      <w:r>
        <w:rPr>
          <w:rFonts w:ascii="宋体" w:eastAsia="宋体" w:hAnsi="宋体" w:cs="宋体" w:hint="eastAsia"/>
        </w:rPr>
        <w:t>教务处及学院修订人培通知</w:t>
      </w:r>
    </w:p>
    <w:p w:rsidR="00F96FCE" w:rsidRDefault="00F73BD5">
      <w:pPr>
        <w:widowControl/>
        <w:ind w:firstLineChars="200" w:firstLine="420"/>
        <w:textAlignment w:val="center"/>
      </w:pPr>
      <w:r>
        <w:rPr>
          <w:rFonts w:ascii="宋体" w:eastAsia="宋体" w:hAnsi="宋体" w:cs="宋体" w:hint="eastAsia"/>
        </w:rPr>
        <w:t xml:space="preserve">1.2.1.6  </w:t>
      </w:r>
      <w:r>
        <w:rPr>
          <w:rFonts w:ascii="宋体" w:eastAsia="宋体" w:hAnsi="宋体" w:cs="宋体" w:hint="eastAsia"/>
        </w:rPr>
        <w:t>人培修定及汇报现场图及各专家意见表</w:t>
      </w:r>
    </w:p>
    <w:p w:rsidR="00F96FCE" w:rsidRDefault="00F73BD5">
      <w:pPr>
        <w:pStyle w:val="3"/>
      </w:pPr>
      <w:r>
        <w:rPr>
          <w:rFonts w:hint="eastAsia"/>
        </w:rPr>
        <w:t>2.1</w:t>
      </w:r>
      <w:r>
        <w:rPr>
          <w:rFonts w:hint="eastAsia"/>
        </w:rPr>
        <w:t>教书育人</w:t>
      </w:r>
    </w:p>
    <w:p w:rsidR="00F96FCE" w:rsidRDefault="00F96FCE">
      <w:pPr>
        <w:widowControl/>
        <w:ind w:firstLineChars="200" w:firstLine="420"/>
        <w:textAlignment w:val="center"/>
        <w:rPr>
          <w:rFonts w:ascii="宋体" w:eastAsia="宋体" w:hAnsi="宋体" w:cs="宋体"/>
        </w:rPr>
      </w:pPr>
    </w:p>
    <w:p w:rsidR="00F96FCE" w:rsidRDefault="00F73BD5">
      <w:pPr>
        <w:widowControl/>
        <w:ind w:firstLineChars="200" w:firstLine="420"/>
        <w:textAlignment w:val="center"/>
      </w:pPr>
      <w:r>
        <w:rPr>
          <w:rFonts w:ascii="宋体" w:eastAsia="宋体" w:hAnsi="宋体" w:cs="宋体" w:hint="eastAsia"/>
        </w:rPr>
        <w:t>2.1.1.1</w:t>
      </w:r>
      <w:r>
        <w:rPr>
          <w:rFonts w:ascii="宋体" w:eastAsia="宋体" w:hAnsi="宋体" w:cs="宋体"/>
        </w:rPr>
        <w:t xml:space="preserve">  </w:t>
      </w:r>
      <w:r>
        <w:rPr>
          <w:rFonts w:ascii="宋体" w:eastAsia="宋体" w:hAnsi="宋体" w:cs="宋体" w:hint="eastAsia"/>
        </w:rPr>
        <w:t>关于印发《石河子大学教师师德师风考核办法（试行）》</w:t>
      </w:r>
    </w:p>
    <w:p w:rsidR="00F96FCE" w:rsidRDefault="00F73BD5">
      <w:pPr>
        <w:adjustRightInd w:val="0"/>
        <w:snapToGrid w:val="0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2.1.1.2</w:t>
      </w:r>
      <w:r>
        <w:rPr>
          <w:rFonts w:ascii="宋体" w:eastAsia="宋体" w:hAnsi="宋体" w:cs="宋体"/>
        </w:rPr>
        <w:t xml:space="preserve">  </w:t>
      </w:r>
      <w:r>
        <w:rPr>
          <w:rFonts w:ascii="宋体" w:eastAsia="宋体" w:hAnsi="宋体" w:cs="宋体" w:hint="eastAsia"/>
        </w:rPr>
        <w:t>关于开展师德师风建设月活动的通知</w:t>
      </w:r>
    </w:p>
    <w:p w:rsidR="00F96FCE" w:rsidRDefault="00F73BD5">
      <w:pPr>
        <w:adjustRightInd w:val="0"/>
        <w:snapToGrid w:val="0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2.1.1.3</w:t>
      </w:r>
      <w:r>
        <w:rPr>
          <w:rFonts w:ascii="宋体" w:eastAsia="宋体" w:hAnsi="宋体" w:cs="宋体"/>
        </w:rPr>
        <w:t xml:space="preserve">  </w:t>
      </w:r>
      <w:r>
        <w:rPr>
          <w:rFonts w:ascii="宋体" w:eastAsia="宋体" w:hAnsi="宋体" w:cs="宋体" w:hint="eastAsia"/>
        </w:rPr>
        <w:t>石河子大学教师师德师风考核表</w:t>
      </w:r>
    </w:p>
    <w:p w:rsidR="00F96FCE" w:rsidRDefault="00F73BD5">
      <w:pPr>
        <w:adjustRightInd w:val="0"/>
        <w:snapToGrid w:val="0"/>
        <w:ind w:firstLineChars="20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2.1.1.4</w:t>
      </w:r>
      <w:r>
        <w:rPr>
          <w:rFonts w:ascii="宋体" w:eastAsia="宋体" w:hAnsi="宋体" w:cs="宋体"/>
        </w:rPr>
        <w:t xml:space="preserve">  </w:t>
      </w:r>
      <w:r>
        <w:rPr>
          <w:rFonts w:ascii="宋体" w:eastAsia="宋体" w:hAnsi="宋体" w:cs="宋体" w:hint="eastAsia"/>
        </w:rPr>
        <w:t>关于印发《石河子大学文学艺术学院党委</w:t>
      </w:r>
      <w:r>
        <w:rPr>
          <w:rFonts w:ascii="宋体" w:eastAsia="宋体" w:hAnsi="宋体" w:cs="宋体" w:hint="eastAsia"/>
        </w:rPr>
        <w:t>2021</w:t>
      </w:r>
      <w:r>
        <w:rPr>
          <w:rFonts w:ascii="宋体" w:eastAsia="宋体" w:hAnsi="宋体" w:cs="宋体" w:hint="eastAsia"/>
        </w:rPr>
        <w:t>年教师师德师风考核方案》的通知</w:t>
      </w:r>
    </w:p>
    <w:p w:rsidR="00F96FCE" w:rsidRDefault="00F73BD5">
      <w:pPr>
        <w:pStyle w:val="3"/>
      </w:pPr>
      <w:r>
        <w:t>2</w:t>
      </w:r>
      <w:r>
        <w:rPr>
          <w:rFonts w:hint="eastAsia"/>
        </w:rPr>
        <w:t>.2</w:t>
      </w:r>
      <w:r>
        <w:rPr>
          <w:rFonts w:hint="eastAsia"/>
        </w:rPr>
        <w:t>师资结构</w:t>
      </w:r>
    </w:p>
    <w:p w:rsidR="00F96FCE" w:rsidRDefault="00F96FCE">
      <w:pPr>
        <w:snapToGrid w:val="0"/>
        <w:ind w:firstLineChars="200" w:firstLine="420"/>
        <w:rPr>
          <w:rFonts w:ascii="宋体" w:eastAsia="宋体" w:hAnsi="宋体" w:cs="宋体"/>
          <w:szCs w:val="21"/>
        </w:rPr>
      </w:pPr>
    </w:p>
    <w:p w:rsidR="00F96FCE" w:rsidRDefault="00F73BD5">
      <w:pPr>
        <w:snapToGrid w:val="0"/>
        <w:ind w:firstLineChars="200" w:firstLine="422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 xml:space="preserve">2.2.1 </w:t>
      </w:r>
      <w:r>
        <w:rPr>
          <w:rFonts w:ascii="宋体" w:eastAsia="宋体" w:hAnsi="宋体" w:cs="宋体"/>
          <w:b/>
          <w:bCs/>
          <w:szCs w:val="21"/>
        </w:rPr>
        <w:t xml:space="preserve">   </w:t>
      </w:r>
      <w:r>
        <w:rPr>
          <w:rFonts w:ascii="宋体" w:eastAsia="宋体" w:hAnsi="宋体" w:cs="宋体" w:hint="eastAsia"/>
          <w:b/>
          <w:bCs/>
          <w:szCs w:val="21"/>
        </w:rPr>
        <w:t>教师课表</w:t>
      </w:r>
    </w:p>
    <w:p w:rsidR="00F96FCE" w:rsidRDefault="00F73BD5">
      <w:pPr>
        <w:pStyle w:val="3"/>
        <w:spacing w:line="240" w:lineRule="auto"/>
        <w:ind w:firstLineChars="300" w:firstLine="630"/>
        <w:rPr>
          <w:b w:val="0"/>
          <w:sz w:val="21"/>
          <w:szCs w:val="21"/>
        </w:rPr>
      </w:pPr>
      <w:r>
        <w:rPr>
          <w:rFonts w:eastAsia="宋体" w:cs="宋体" w:hint="eastAsia"/>
          <w:b w:val="0"/>
          <w:sz w:val="21"/>
          <w:szCs w:val="21"/>
        </w:rPr>
        <w:t>2.2.2.1</w:t>
      </w:r>
      <w:r>
        <w:rPr>
          <w:rFonts w:eastAsia="宋体" w:cs="宋体"/>
          <w:b w:val="0"/>
          <w:sz w:val="21"/>
          <w:szCs w:val="21"/>
        </w:rPr>
        <w:t xml:space="preserve"> </w:t>
      </w:r>
      <w:r>
        <w:rPr>
          <w:rFonts w:eastAsia="宋体" w:cs="宋体" w:hint="eastAsia"/>
          <w:b w:val="0"/>
          <w:sz w:val="21"/>
          <w:szCs w:val="21"/>
        </w:rPr>
        <w:t>专业负责人制度</w:t>
      </w:r>
    </w:p>
    <w:p w:rsidR="00F96FCE" w:rsidRDefault="00F73BD5">
      <w:pPr>
        <w:pStyle w:val="3"/>
        <w:spacing w:line="240" w:lineRule="auto"/>
        <w:ind w:firstLineChars="300" w:firstLine="630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 xml:space="preserve">2.2.2.2 </w:t>
      </w:r>
      <w:r>
        <w:rPr>
          <w:rFonts w:hint="eastAsia"/>
          <w:b w:val="0"/>
          <w:sz w:val="21"/>
          <w:szCs w:val="21"/>
        </w:rPr>
        <w:t>教师教师资格证、身份证、学位证、学历证、职称证、兼职教师证明</w:t>
      </w:r>
    </w:p>
    <w:p w:rsidR="00F96FCE" w:rsidRDefault="00F73BD5">
      <w:pPr>
        <w:pStyle w:val="3"/>
        <w:spacing w:line="240" w:lineRule="auto"/>
        <w:ind w:firstLineChars="300" w:firstLine="630"/>
      </w:pPr>
      <w:r>
        <w:rPr>
          <w:rFonts w:hint="eastAsia"/>
          <w:b w:val="0"/>
          <w:sz w:val="21"/>
          <w:szCs w:val="21"/>
        </w:rPr>
        <w:t>2.2.</w:t>
      </w:r>
      <w:r>
        <w:rPr>
          <w:b w:val="0"/>
          <w:sz w:val="21"/>
          <w:szCs w:val="21"/>
        </w:rPr>
        <w:t>2</w:t>
      </w:r>
      <w:r>
        <w:rPr>
          <w:rFonts w:hint="eastAsia"/>
          <w:b w:val="0"/>
          <w:sz w:val="21"/>
          <w:szCs w:val="21"/>
          <w:lang w:eastAsia="zh-Hans"/>
        </w:rPr>
        <w:t>.</w:t>
      </w:r>
      <w:r>
        <w:rPr>
          <w:rFonts w:hint="eastAsia"/>
          <w:b w:val="0"/>
          <w:sz w:val="21"/>
          <w:szCs w:val="21"/>
        </w:rPr>
        <w:t>3.</w:t>
      </w:r>
      <w:r>
        <w:rPr>
          <w:b w:val="0"/>
          <w:sz w:val="21"/>
          <w:szCs w:val="21"/>
        </w:rPr>
        <w:t xml:space="preserve"> </w:t>
      </w:r>
      <w:r>
        <w:rPr>
          <w:rFonts w:hint="eastAsia"/>
          <w:b w:val="0"/>
          <w:sz w:val="21"/>
          <w:szCs w:val="21"/>
        </w:rPr>
        <w:t>企业或行业实践经历、相关专业职业资格证书、专业相关的社会服务证明</w:t>
      </w:r>
    </w:p>
    <w:p w:rsidR="00F96FCE" w:rsidRDefault="00F73BD5">
      <w:pPr>
        <w:pStyle w:val="3"/>
      </w:pPr>
      <w:r>
        <w:rPr>
          <w:rFonts w:hint="eastAsia"/>
        </w:rPr>
        <w:t>2.3</w:t>
      </w:r>
      <w:r>
        <w:rPr>
          <w:rFonts w:hint="eastAsia"/>
        </w:rPr>
        <w:t>教师教学和科研创作水平与业绩</w:t>
      </w:r>
    </w:p>
    <w:p w:rsidR="00F96FCE" w:rsidRDefault="00F96FCE">
      <w:pPr>
        <w:adjustRightInd w:val="0"/>
        <w:snapToGrid w:val="0"/>
        <w:ind w:firstLineChars="200" w:firstLine="420"/>
        <w:rPr>
          <w:rFonts w:ascii="宋体" w:eastAsia="宋体" w:hAnsi="宋体" w:cs="宋体"/>
          <w:szCs w:val="21"/>
        </w:rPr>
      </w:pPr>
    </w:p>
    <w:p w:rsidR="00F96FCE" w:rsidRDefault="00F73BD5">
      <w:pPr>
        <w:adjustRightInd w:val="0"/>
        <w:snapToGrid w:val="0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2.3.1</w:t>
      </w:r>
      <w:r>
        <w:rPr>
          <w:rFonts w:ascii="宋体" w:eastAsia="宋体" w:hAnsi="宋体" w:cs="宋体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教师获奖及指导学生</w:t>
      </w:r>
    </w:p>
    <w:p w:rsidR="00F96FCE" w:rsidRDefault="00F73BD5">
      <w:pPr>
        <w:adjustRightInd w:val="0"/>
        <w:snapToGrid w:val="0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2.3.2</w:t>
      </w:r>
      <w:r>
        <w:rPr>
          <w:rFonts w:ascii="宋体" w:eastAsia="宋体" w:hAnsi="宋体" w:cs="宋体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教师论文及结项立项书</w:t>
      </w:r>
    </w:p>
    <w:p w:rsidR="00F96FCE" w:rsidRDefault="00F73BD5">
      <w:pPr>
        <w:adjustRightInd w:val="0"/>
        <w:snapToGrid w:val="0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2.3.3</w:t>
      </w:r>
      <w:r>
        <w:rPr>
          <w:rFonts w:ascii="宋体" w:eastAsia="宋体" w:hAnsi="宋体" w:cs="宋体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会议证明</w:t>
      </w:r>
    </w:p>
    <w:p w:rsidR="00F96FCE" w:rsidRDefault="00F73BD5">
      <w:pPr>
        <w:adjustRightInd w:val="0"/>
        <w:snapToGrid w:val="0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2.3.4</w:t>
      </w:r>
      <w:r>
        <w:rPr>
          <w:rFonts w:ascii="宋体" w:eastAsia="宋体" w:hAnsi="宋体" w:cs="宋体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教师发表的学术论文专著</w:t>
      </w:r>
    </w:p>
    <w:p w:rsidR="00F96FCE" w:rsidRDefault="00F73BD5">
      <w:pPr>
        <w:adjustRightInd w:val="0"/>
        <w:snapToGrid w:val="0"/>
        <w:ind w:firstLineChars="200" w:firstLine="420"/>
      </w:pPr>
      <w:r>
        <w:rPr>
          <w:rFonts w:ascii="宋体" w:eastAsia="宋体" w:hAnsi="宋体" w:cs="宋体" w:hint="eastAsia"/>
          <w:szCs w:val="21"/>
        </w:rPr>
        <w:t>2.3.5</w:t>
      </w:r>
      <w:r>
        <w:rPr>
          <w:rFonts w:ascii="宋体" w:eastAsia="宋体" w:hAnsi="宋体" w:cs="宋体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博士录取通知书，培训证书，人才称号证书</w:t>
      </w:r>
    </w:p>
    <w:p w:rsidR="00F96FCE" w:rsidRDefault="00F73BD5">
      <w:pPr>
        <w:pStyle w:val="3"/>
      </w:pPr>
      <w:r>
        <w:rPr>
          <w:rFonts w:hint="eastAsia"/>
        </w:rPr>
        <w:t>2.4</w:t>
      </w:r>
      <w:r>
        <w:rPr>
          <w:rFonts w:hint="eastAsia"/>
        </w:rPr>
        <w:t>教师精力投入</w:t>
      </w:r>
    </w:p>
    <w:p w:rsidR="00F96FCE" w:rsidRDefault="00F96FCE">
      <w:pPr>
        <w:adjustRightInd w:val="0"/>
        <w:snapToGrid w:val="0"/>
        <w:spacing w:line="288" w:lineRule="auto"/>
        <w:ind w:firstLineChars="200" w:firstLine="420"/>
        <w:rPr>
          <w:rFonts w:ascii="宋体" w:eastAsia="宋体" w:hAnsi="宋体" w:cs="宋体"/>
          <w:szCs w:val="21"/>
        </w:rPr>
      </w:pPr>
    </w:p>
    <w:p w:rsidR="00F96FCE" w:rsidRDefault="00F73BD5">
      <w:pPr>
        <w:adjustRightInd w:val="0"/>
        <w:snapToGrid w:val="0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2.4.1.1 </w:t>
      </w:r>
      <w:r>
        <w:rPr>
          <w:rFonts w:ascii="宋体" w:eastAsia="宋体" w:hAnsi="宋体" w:cs="宋体" w:hint="eastAsia"/>
          <w:szCs w:val="21"/>
        </w:rPr>
        <w:t>教学任务承担课表</w:t>
      </w:r>
    </w:p>
    <w:p w:rsidR="00F96FCE" w:rsidRDefault="00F73BD5">
      <w:pPr>
        <w:adjustRightInd w:val="0"/>
        <w:snapToGrid w:val="0"/>
        <w:ind w:leftChars="200" w:left="1260" w:hangingChars="400" w:hanging="8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2.4.2.1 </w:t>
      </w:r>
      <w:r>
        <w:rPr>
          <w:rFonts w:ascii="宋体" w:eastAsia="宋体" w:hAnsi="宋体" w:cs="宋体" w:hint="eastAsia"/>
          <w:szCs w:val="21"/>
        </w:rPr>
        <w:t>近五年专业教师参与指导本科生科研项目、学科竞赛、学术活动及各类比赛和创</w:t>
      </w:r>
      <w:r>
        <w:rPr>
          <w:rFonts w:ascii="宋体" w:eastAsia="宋体" w:hAnsi="宋体" w:cs="宋体" w:hint="eastAsia"/>
          <w:szCs w:val="21"/>
        </w:rPr>
        <w:t>作的证书原件、复印件</w:t>
      </w:r>
    </w:p>
    <w:p w:rsidR="00F96FCE" w:rsidRDefault="00F73BD5">
      <w:pPr>
        <w:adjustRightInd w:val="0"/>
        <w:snapToGrid w:val="0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2.4.3.1</w:t>
      </w:r>
      <w:r>
        <w:rPr>
          <w:rFonts w:ascii="宋体" w:eastAsia="宋体" w:hAnsi="宋体" w:cs="宋体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教学研究与改革课程项目证书、文件原件复印件</w:t>
      </w:r>
    </w:p>
    <w:p w:rsidR="00F96FCE" w:rsidRDefault="00F73BD5">
      <w:pPr>
        <w:adjustRightInd w:val="0"/>
        <w:snapToGrid w:val="0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2.4.3.2</w:t>
      </w:r>
      <w:r>
        <w:rPr>
          <w:rFonts w:ascii="宋体" w:eastAsia="宋体" w:hAnsi="宋体" w:cs="宋体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发表教学论文、出版教材原件、复印件</w:t>
      </w:r>
    </w:p>
    <w:p w:rsidR="00F96FCE" w:rsidRDefault="00F96FCE">
      <w:pPr>
        <w:adjustRightInd w:val="0"/>
        <w:snapToGrid w:val="0"/>
        <w:rPr>
          <w:szCs w:val="21"/>
        </w:rPr>
      </w:pPr>
    </w:p>
    <w:p w:rsidR="00F96FCE" w:rsidRDefault="00F73BD5">
      <w:pPr>
        <w:pStyle w:val="3"/>
      </w:pPr>
      <w:r>
        <w:lastRenderedPageBreak/>
        <w:t>2</w:t>
      </w:r>
      <w:r>
        <w:rPr>
          <w:rFonts w:hint="eastAsia"/>
        </w:rPr>
        <w:t>.5</w:t>
      </w:r>
      <w:r>
        <w:rPr>
          <w:rFonts w:hint="eastAsia"/>
        </w:rPr>
        <w:t>基层教学组织建设</w:t>
      </w:r>
    </w:p>
    <w:p w:rsidR="00F96FCE" w:rsidRDefault="00F96FCE">
      <w:pPr>
        <w:adjustRightInd w:val="0"/>
        <w:snapToGrid w:val="0"/>
        <w:ind w:firstLineChars="200" w:firstLine="420"/>
        <w:rPr>
          <w:rFonts w:ascii="宋体" w:eastAsia="宋体" w:hAnsi="宋体" w:cs="宋体"/>
          <w:szCs w:val="21"/>
        </w:rPr>
      </w:pPr>
    </w:p>
    <w:p w:rsidR="00F96FCE" w:rsidRDefault="00F73BD5">
      <w:pPr>
        <w:adjustRightInd w:val="0"/>
        <w:snapToGrid w:val="0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2.5.1</w:t>
      </w:r>
      <w:r>
        <w:rPr>
          <w:rFonts w:ascii="宋体" w:eastAsia="宋体" w:hAnsi="宋体" w:cs="宋体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教研室发展规划</w:t>
      </w:r>
    </w:p>
    <w:p w:rsidR="00F96FCE" w:rsidRDefault="00F73BD5">
      <w:pPr>
        <w:adjustRightInd w:val="0"/>
        <w:snapToGrid w:val="0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2.5.2</w:t>
      </w:r>
      <w:r>
        <w:rPr>
          <w:rFonts w:ascii="宋体" w:eastAsia="宋体" w:hAnsi="宋体" w:cs="宋体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教研室工作条例</w:t>
      </w:r>
    </w:p>
    <w:p w:rsidR="00F96FCE" w:rsidRDefault="00F73BD5">
      <w:pPr>
        <w:adjustRightInd w:val="0"/>
        <w:snapToGrid w:val="0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2.5.3</w:t>
      </w:r>
      <w:r>
        <w:rPr>
          <w:rFonts w:ascii="宋体" w:eastAsia="宋体" w:hAnsi="宋体" w:cs="宋体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教研室主任职责</w:t>
      </w:r>
    </w:p>
    <w:p w:rsidR="00F96FCE" w:rsidRDefault="00F73BD5">
      <w:pPr>
        <w:adjustRightInd w:val="0"/>
        <w:snapToGrid w:val="0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2.5.4</w:t>
      </w:r>
      <w:r>
        <w:rPr>
          <w:rFonts w:ascii="宋体" w:eastAsia="宋体" w:hAnsi="宋体" w:cs="宋体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学期（学年）工作计划和总结</w:t>
      </w:r>
    </w:p>
    <w:p w:rsidR="00F96FCE" w:rsidRDefault="00F73BD5">
      <w:pPr>
        <w:adjustRightInd w:val="0"/>
        <w:snapToGrid w:val="0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2.5.5</w:t>
      </w:r>
      <w:r>
        <w:rPr>
          <w:rFonts w:ascii="宋体" w:eastAsia="宋体" w:hAnsi="宋体" w:cs="宋体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教研室教研活动制度（集体备课、听课、说课落实）</w:t>
      </w:r>
    </w:p>
    <w:p w:rsidR="00F96FCE" w:rsidRDefault="00F73BD5">
      <w:pPr>
        <w:adjustRightInd w:val="0"/>
        <w:snapToGrid w:val="0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2.5.6</w:t>
      </w:r>
      <w:r>
        <w:rPr>
          <w:rFonts w:ascii="宋体" w:eastAsia="宋体" w:hAnsi="宋体" w:cs="宋体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环境设计专业主要教学成果统计表</w:t>
      </w:r>
    </w:p>
    <w:p w:rsidR="00F96FCE" w:rsidRDefault="00F73BD5">
      <w:pPr>
        <w:adjustRightInd w:val="0"/>
        <w:snapToGrid w:val="0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2.5.7</w:t>
      </w:r>
      <w:r>
        <w:rPr>
          <w:rFonts w:ascii="宋体" w:eastAsia="宋体" w:hAnsi="宋体" w:cs="宋体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教师教学获奖情况统计表</w:t>
      </w:r>
    </w:p>
    <w:p w:rsidR="00F96FCE" w:rsidRDefault="00F73BD5">
      <w:pPr>
        <w:adjustRightInd w:val="0"/>
        <w:snapToGrid w:val="0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2.5.8</w:t>
      </w:r>
      <w:r>
        <w:rPr>
          <w:rFonts w:ascii="宋体" w:eastAsia="宋体" w:hAnsi="宋体" w:cs="宋体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教师承担的主要教学研究项目情况统计表</w:t>
      </w:r>
    </w:p>
    <w:p w:rsidR="00F96FCE" w:rsidRDefault="00F73BD5">
      <w:pPr>
        <w:adjustRightInd w:val="0"/>
        <w:snapToGrid w:val="0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2.5.9</w:t>
      </w:r>
      <w:r>
        <w:rPr>
          <w:rFonts w:ascii="宋体" w:eastAsia="宋体" w:hAnsi="宋体" w:cs="宋体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本专业教师发表的教学文章（含教材）一览表</w:t>
      </w:r>
    </w:p>
    <w:p w:rsidR="00F96FCE" w:rsidRDefault="00F73BD5">
      <w:pPr>
        <w:adjustRightInd w:val="0"/>
        <w:snapToGrid w:val="0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2.5.10</w:t>
      </w:r>
      <w:r>
        <w:rPr>
          <w:rFonts w:ascii="宋体" w:eastAsia="宋体" w:hAnsi="宋体" w:cs="宋体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学生创新实践获奖情况一览表</w:t>
      </w:r>
    </w:p>
    <w:p w:rsidR="00F96FCE" w:rsidRDefault="00F73BD5">
      <w:pPr>
        <w:pStyle w:val="3"/>
      </w:pPr>
      <w:r>
        <w:rPr>
          <w:rFonts w:hint="eastAsia"/>
        </w:rPr>
        <w:t>3.1</w:t>
      </w:r>
      <w:r>
        <w:rPr>
          <w:rFonts w:hint="eastAsia"/>
        </w:rPr>
        <w:t>教学条件</w:t>
      </w:r>
    </w:p>
    <w:p w:rsidR="00F96FCE" w:rsidRDefault="00F96FCE"/>
    <w:p w:rsidR="00F96FCE" w:rsidRDefault="00F73BD5">
      <w:pPr>
        <w:snapToGrid w:val="0"/>
        <w:ind w:left="36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3.1.1</w:t>
      </w:r>
      <w:r>
        <w:rPr>
          <w:rFonts w:ascii="宋体" w:eastAsia="宋体" w:hAnsi="宋体" w:cs="宋体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专业实验室情况统计表</w:t>
      </w:r>
      <w:r>
        <w:rPr>
          <w:rFonts w:ascii="宋体" w:eastAsia="宋体" w:hAnsi="宋体" w:cs="宋体" w:hint="eastAsia"/>
          <w:szCs w:val="21"/>
        </w:rPr>
        <w:t xml:space="preserve"> </w:t>
      </w:r>
    </w:p>
    <w:p w:rsidR="00F96FCE" w:rsidRDefault="00F73BD5">
      <w:pPr>
        <w:snapToGrid w:val="0"/>
        <w:ind w:left="36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3.1.2</w:t>
      </w:r>
      <w:r>
        <w:rPr>
          <w:rFonts w:ascii="宋体" w:eastAsia="宋体" w:hAnsi="宋体" w:cs="宋体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专业实验室仪器设备一览表</w:t>
      </w:r>
    </w:p>
    <w:p w:rsidR="00F96FCE" w:rsidRDefault="00F73BD5">
      <w:pPr>
        <w:snapToGrid w:val="0"/>
        <w:ind w:left="36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3.1.3</w:t>
      </w:r>
      <w:r>
        <w:rPr>
          <w:rFonts w:ascii="宋体" w:eastAsia="宋体" w:hAnsi="宋体" w:cs="宋体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《石河子大学实验室安全检查质量标准》</w:t>
      </w:r>
    </w:p>
    <w:p w:rsidR="00F96FCE" w:rsidRDefault="00F73BD5">
      <w:pPr>
        <w:snapToGrid w:val="0"/>
        <w:ind w:left="36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3.1.4</w:t>
      </w:r>
      <w:r>
        <w:rPr>
          <w:rFonts w:ascii="宋体" w:eastAsia="宋体" w:hAnsi="宋体" w:cs="宋体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《学校各类实验室</w:t>
      </w:r>
      <w:r>
        <w:rPr>
          <w:rFonts w:ascii="宋体" w:eastAsia="宋体" w:hAnsi="宋体" w:cs="宋体" w:hint="eastAsia"/>
          <w:szCs w:val="21"/>
        </w:rPr>
        <w:t>2019-2021</w:t>
      </w:r>
      <w:r>
        <w:rPr>
          <w:rFonts w:ascii="宋体" w:eastAsia="宋体" w:hAnsi="宋体" w:cs="宋体" w:hint="eastAsia"/>
          <w:szCs w:val="21"/>
        </w:rPr>
        <w:t>规划编制指南》</w:t>
      </w:r>
    </w:p>
    <w:p w:rsidR="00F96FCE" w:rsidRDefault="00F73BD5">
      <w:pPr>
        <w:snapToGrid w:val="0"/>
        <w:ind w:left="36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3.1.5</w:t>
      </w:r>
      <w:r>
        <w:rPr>
          <w:rFonts w:ascii="宋体" w:eastAsia="宋体" w:hAnsi="宋体" w:cs="宋体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《石河子大学实验室安全管理手册》</w:t>
      </w:r>
    </w:p>
    <w:p w:rsidR="00F96FCE" w:rsidRDefault="00F73BD5">
      <w:pPr>
        <w:snapToGrid w:val="0"/>
        <w:ind w:left="36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3.1.6</w:t>
      </w:r>
      <w:r>
        <w:rPr>
          <w:rFonts w:ascii="宋体" w:eastAsia="宋体" w:hAnsi="宋体" w:cs="宋体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《美术与设计系器材、静物借还管理制度》</w:t>
      </w:r>
    </w:p>
    <w:p w:rsidR="00F96FCE" w:rsidRDefault="00F73BD5">
      <w:pPr>
        <w:adjustRightInd w:val="0"/>
        <w:snapToGrid w:val="0"/>
        <w:ind w:firstLineChars="400" w:firstLine="840"/>
      </w:pPr>
      <w:r>
        <w:rPr>
          <w:rFonts w:ascii="宋体" w:eastAsia="宋体" w:hAnsi="宋体" w:cs="宋体" w:hint="eastAsia"/>
          <w:szCs w:val="21"/>
        </w:rPr>
        <w:t>《雕塑、陶艺实验室安全操作规范》</w:t>
      </w:r>
    </w:p>
    <w:p w:rsidR="00F96FCE" w:rsidRDefault="00F73BD5">
      <w:pPr>
        <w:pStyle w:val="3"/>
      </w:pPr>
      <w:r>
        <w:t>3</w:t>
      </w:r>
      <w:r>
        <w:rPr>
          <w:rFonts w:hint="eastAsia"/>
        </w:rPr>
        <w:t>.2</w:t>
      </w:r>
      <w:r>
        <w:rPr>
          <w:rFonts w:hint="eastAsia"/>
        </w:rPr>
        <w:t>教学投入</w:t>
      </w:r>
    </w:p>
    <w:p w:rsidR="00F96FCE" w:rsidRDefault="00F96FCE"/>
    <w:p w:rsidR="00F96FCE" w:rsidRDefault="00F73BD5">
      <w:pPr>
        <w:widowControl/>
        <w:spacing w:line="288" w:lineRule="auto"/>
        <w:ind w:firstLineChars="200" w:firstLine="420"/>
        <w:jc w:val="left"/>
        <w:textAlignment w:val="top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3.2.1</w:t>
      </w:r>
      <w:r>
        <w:rPr>
          <w:rFonts w:ascii="宋体" w:eastAsia="宋体" w:hAnsi="宋体" w:cs="Times New Roman"/>
        </w:rPr>
        <w:t xml:space="preserve">  </w:t>
      </w:r>
      <w:r>
        <w:rPr>
          <w:rFonts w:ascii="宋体" w:eastAsia="宋体" w:hAnsi="宋体" w:cs="Times New Roman" w:hint="eastAsia"/>
        </w:rPr>
        <w:t>文学艺术学院</w:t>
      </w:r>
      <w:r>
        <w:rPr>
          <w:rFonts w:ascii="宋体" w:eastAsia="宋体" w:hAnsi="宋体" w:cs="Times New Roman" w:hint="eastAsia"/>
        </w:rPr>
        <w:t>2</w:t>
      </w:r>
      <w:r>
        <w:rPr>
          <w:rFonts w:ascii="宋体" w:eastAsia="宋体" w:hAnsi="宋体" w:cs="Times New Roman"/>
        </w:rPr>
        <w:t>021</w:t>
      </w:r>
      <w:r>
        <w:rPr>
          <w:rFonts w:ascii="宋体" w:eastAsia="宋体" w:hAnsi="宋体" w:cs="Times New Roman" w:hint="eastAsia"/>
        </w:rPr>
        <w:t>年经费划拨数据</w:t>
      </w:r>
    </w:p>
    <w:p w:rsidR="00F96FCE" w:rsidRDefault="00F73BD5">
      <w:pPr>
        <w:widowControl/>
        <w:spacing w:line="288" w:lineRule="auto"/>
        <w:ind w:firstLineChars="500" w:firstLine="1050"/>
        <w:jc w:val="left"/>
        <w:textAlignment w:val="top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文学艺术学院</w:t>
      </w:r>
      <w:r>
        <w:rPr>
          <w:rFonts w:ascii="宋体" w:eastAsia="宋体" w:hAnsi="宋体" w:cs="Times New Roman" w:hint="eastAsia"/>
        </w:rPr>
        <w:t>2</w:t>
      </w:r>
      <w:r>
        <w:rPr>
          <w:rFonts w:ascii="宋体" w:eastAsia="宋体" w:hAnsi="宋体" w:cs="Times New Roman"/>
        </w:rPr>
        <w:t>022</w:t>
      </w:r>
      <w:r>
        <w:rPr>
          <w:rFonts w:ascii="宋体" w:eastAsia="宋体" w:hAnsi="宋体" w:cs="Times New Roman" w:hint="eastAsia"/>
        </w:rPr>
        <w:t>年经费划拨数据</w:t>
      </w:r>
    </w:p>
    <w:p w:rsidR="00F96FCE" w:rsidRDefault="00F73BD5">
      <w:pPr>
        <w:widowControl/>
        <w:spacing w:line="288" w:lineRule="auto"/>
        <w:ind w:firstLineChars="200" w:firstLine="420"/>
        <w:jc w:val="left"/>
        <w:textAlignment w:val="top"/>
      </w:pPr>
      <w:r>
        <w:rPr>
          <w:rFonts w:ascii="宋体" w:eastAsia="宋体" w:hAnsi="宋体" w:cs="Times New Roman" w:hint="eastAsia"/>
        </w:rPr>
        <w:t>3.2.2</w:t>
      </w:r>
      <w:r>
        <w:rPr>
          <w:rFonts w:ascii="宋体" w:eastAsia="宋体" w:hAnsi="宋体" w:cs="Times New Roman"/>
        </w:rPr>
        <w:t xml:space="preserve">  </w:t>
      </w:r>
      <w:r>
        <w:rPr>
          <w:rFonts w:ascii="宋体" w:eastAsia="宋体" w:hAnsi="宋体" w:cs="Times New Roman" w:hint="eastAsia"/>
        </w:rPr>
        <w:t>文学艺术学院学办助学金、奖学金</w:t>
      </w:r>
      <w:r>
        <w:rPr>
          <w:rFonts w:ascii="宋体" w:eastAsia="宋体" w:hAnsi="宋体" w:cs="Times New Roman" w:hint="eastAsia"/>
        </w:rPr>
        <w:t>21</w:t>
      </w:r>
      <w:r>
        <w:rPr>
          <w:rFonts w:ascii="宋体" w:eastAsia="宋体" w:hAnsi="宋体" w:cs="Times New Roman" w:hint="eastAsia"/>
        </w:rPr>
        <w:t>年、</w:t>
      </w:r>
      <w:r>
        <w:rPr>
          <w:rFonts w:ascii="宋体" w:eastAsia="宋体" w:hAnsi="宋体" w:cs="Times New Roman" w:hint="eastAsia"/>
        </w:rPr>
        <w:t>22</w:t>
      </w:r>
      <w:r>
        <w:rPr>
          <w:rFonts w:ascii="宋体" w:eastAsia="宋体" w:hAnsi="宋体" w:cs="Times New Roman" w:hint="eastAsia"/>
        </w:rPr>
        <w:t>年数据</w:t>
      </w:r>
    </w:p>
    <w:p w:rsidR="00F96FCE" w:rsidRDefault="00F73BD5">
      <w:pPr>
        <w:pStyle w:val="3"/>
      </w:pPr>
      <w:r>
        <w:t>3</w:t>
      </w:r>
      <w:r>
        <w:rPr>
          <w:rFonts w:hint="eastAsia"/>
        </w:rPr>
        <w:t>.3</w:t>
      </w:r>
      <w:r>
        <w:rPr>
          <w:rFonts w:hint="eastAsia"/>
        </w:rPr>
        <w:t>社会资源的利用</w:t>
      </w:r>
    </w:p>
    <w:p w:rsidR="00F96FCE" w:rsidRDefault="00F96FCE"/>
    <w:p w:rsidR="00F96FCE" w:rsidRDefault="00F73BD5">
      <w:pPr>
        <w:spacing w:line="288" w:lineRule="auto"/>
        <w:jc w:val="left"/>
        <w:rPr>
          <w:rFonts w:ascii="宋体" w:eastAsia="宋体" w:hAnsi="宋体" w:cs="宋体"/>
          <w:szCs w:val="21"/>
        </w:rPr>
      </w:pPr>
      <w:r>
        <w:rPr>
          <w:rFonts w:hint="eastAsia"/>
        </w:rPr>
        <w:t xml:space="preserve">    </w:t>
      </w:r>
      <w:r>
        <w:rPr>
          <w:rFonts w:ascii="宋体" w:eastAsia="宋体" w:hAnsi="宋体" w:cs="宋体" w:hint="eastAsia"/>
          <w:szCs w:val="21"/>
        </w:rPr>
        <w:t xml:space="preserve">3.3.1.1 </w:t>
      </w:r>
      <w:r>
        <w:rPr>
          <w:rFonts w:ascii="宋体" w:eastAsia="宋体" w:hAnsi="宋体" w:cs="宋体" w:hint="eastAsia"/>
          <w:szCs w:val="21"/>
        </w:rPr>
        <w:t>实习基地的院发文件</w:t>
      </w:r>
    </w:p>
    <w:p w:rsidR="00F96FCE" w:rsidRDefault="00F73BD5">
      <w:pPr>
        <w:widowControl/>
        <w:spacing w:line="288" w:lineRule="auto"/>
        <w:ind w:firstLineChars="200" w:firstLine="420"/>
        <w:jc w:val="left"/>
        <w:textAlignment w:val="top"/>
        <w:rPr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3.3.1.2 </w:t>
      </w:r>
      <w:r>
        <w:rPr>
          <w:rFonts w:ascii="宋体" w:eastAsia="宋体" w:hAnsi="宋体" w:cs="宋体" w:hint="eastAsia"/>
          <w:szCs w:val="21"/>
        </w:rPr>
        <w:t>实践基地的协议</w:t>
      </w:r>
    </w:p>
    <w:p w:rsidR="00F96FCE" w:rsidRDefault="00F73BD5">
      <w:pPr>
        <w:pStyle w:val="3"/>
      </w:pPr>
      <w:r>
        <w:t>4</w:t>
      </w:r>
      <w:r>
        <w:rPr>
          <w:rFonts w:hint="eastAsia"/>
        </w:rPr>
        <w:t>.1</w:t>
      </w:r>
      <w:r>
        <w:rPr>
          <w:rFonts w:hint="eastAsia"/>
        </w:rPr>
        <w:t>课程体系结构</w:t>
      </w:r>
    </w:p>
    <w:p w:rsidR="00F96FCE" w:rsidRDefault="00F96FCE"/>
    <w:p w:rsidR="00F96FCE" w:rsidRDefault="00F73BD5">
      <w:pPr>
        <w:ind w:firstLine="48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4.1.1.1  2022</w:t>
      </w:r>
      <w:r>
        <w:rPr>
          <w:rFonts w:ascii="宋体" w:eastAsia="宋体" w:hAnsi="宋体" w:cs="宋体" w:hint="eastAsia"/>
          <w:szCs w:val="21"/>
        </w:rPr>
        <w:t>版环境设计人才培养方案</w:t>
      </w:r>
    </w:p>
    <w:p w:rsidR="00F96FCE" w:rsidRDefault="00F73BD5">
      <w:pPr>
        <w:ind w:firstLine="48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4.1.1.2  2019</w:t>
      </w:r>
      <w:r>
        <w:rPr>
          <w:rFonts w:ascii="宋体" w:eastAsia="宋体" w:hAnsi="宋体" w:cs="宋体" w:hint="eastAsia"/>
          <w:szCs w:val="21"/>
        </w:rPr>
        <w:t>版美环境设计人才培养方案</w:t>
      </w:r>
    </w:p>
    <w:p w:rsidR="00F96FCE" w:rsidRDefault="00F73BD5">
      <w:pPr>
        <w:ind w:firstLine="48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4.1.2.1 </w:t>
      </w:r>
      <w:r>
        <w:rPr>
          <w:rFonts w:ascii="宋体" w:eastAsia="宋体" w:hAnsi="宋体" w:cs="宋体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普通高等学校本科专业类教学质量国家标准</w:t>
      </w:r>
    </w:p>
    <w:p w:rsidR="00F96FCE" w:rsidRDefault="00F73BD5">
      <w:pPr>
        <w:ind w:firstLine="48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4.1.2.2 </w:t>
      </w:r>
      <w:r>
        <w:rPr>
          <w:rFonts w:ascii="宋体" w:eastAsia="宋体" w:hAnsi="宋体" w:cs="宋体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教师教育课程标准（试行）</w:t>
      </w:r>
      <w:r>
        <w:rPr>
          <w:rFonts w:ascii="宋体" w:eastAsia="宋体" w:hAnsi="宋体" w:cs="宋体" w:hint="eastAsia"/>
          <w:szCs w:val="21"/>
        </w:rPr>
        <w:t>(</w:t>
      </w:r>
      <w:r>
        <w:rPr>
          <w:rFonts w:ascii="宋体" w:eastAsia="宋体" w:hAnsi="宋体" w:cs="宋体" w:hint="eastAsia"/>
          <w:szCs w:val="21"/>
        </w:rPr>
        <w:t>教育部</w:t>
      </w:r>
      <w:r>
        <w:rPr>
          <w:rFonts w:ascii="宋体" w:eastAsia="宋体" w:hAnsi="宋体" w:cs="宋体" w:hint="eastAsia"/>
          <w:szCs w:val="21"/>
        </w:rPr>
        <w:t xml:space="preserve"> 2011-10-08)</w:t>
      </w:r>
    </w:p>
    <w:p w:rsidR="00F96FCE" w:rsidRDefault="00F73BD5">
      <w:pPr>
        <w:ind w:firstLine="480"/>
        <w:jc w:val="left"/>
      </w:pPr>
      <w:r>
        <w:rPr>
          <w:rFonts w:ascii="宋体" w:eastAsia="宋体" w:hAnsi="宋体" w:cs="宋体" w:hint="eastAsia"/>
          <w:szCs w:val="21"/>
        </w:rPr>
        <w:t xml:space="preserve">4.1.3.1 </w:t>
      </w:r>
      <w:r>
        <w:rPr>
          <w:rFonts w:ascii="宋体" w:eastAsia="宋体" w:hAnsi="宋体" w:cs="宋体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石河子大学各年度课程思政立项名单</w:t>
      </w:r>
    </w:p>
    <w:p w:rsidR="00F96FCE" w:rsidRDefault="00F73BD5">
      <w:pPr>
        <w:pStyle w:val="3"/>
      </w:pPr>
      <w:r>
        <w:t>4</w:t>
      </w:r>
      <w:r>
        <w:rPr>
          <w:rFonts w:hint="eastAsia"/>
        </w:rPr>
        <w:t>.2</w:t>
      </w:r>
      <w:r>
        <w:rPr>
          <w:rFonts w:hint="eastAsia"/>
        </w:rPr>
        <w:t>课程教学的实施</w:t>
      </w:r>
    </w:p>
    <w:p w:rsidR="00F96FCE" w:rsidRDefault="00F96FCE"/>
    <w:p w:rsidR="00F96FCE" w:rsidRDefault="00F73BD5">
      <w:pPr>
        <w:spacing w:line="288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4.2.1.1   </w:t>
      </w:r>
      <w:r>
        <w:rPr>
          <w:rFonts w:ascii="宋体" w:eastAsia="宋体" w:hAnsi="宋体" w:cs="宋体" w:hint="eastAsia"/>
          <w:szCs w:val="21"/>
        </w:rPr>
        <w:t>环境艺术设计</w:t>
      </w:r>
      <w:r>
        <w:rPr>
          <w:rFonts w:ascii="宋体" w:eastAsia="宋体" w:hAnsi="宋体" w:cs="宋体" w:hint="eastAsia"/>
          <w:szCs w:val="21"/>
        </w:rPr>
        <w:t>2019</w:t>
      </w:r>
      <w:r>
        <w:rPr>
          <w:rFonts w:ascii="宋体" w:eastAsia="宋体" w:hAnsi="宋体" w:cs="宋体" w:hint="eastAsia"/>
          <w:szCs w:val="21"/>
        </w:rPr>
        <w:t>，</w:t>
      </w:r>
      <w:r>
        <w:rPr>
          <w:rFonts w:ascii="宋体" w:eastAsia="宋体" w:hAnsi="宋体" w:cs="宋体" w:hint="eastAsia"/>
          <w:szCs w:val="21"/>
        </w:rPr>
        <w:t>2022</w:t>
      </w:r>
      <w:r>
        <w:rPr>
          <w:rFonts w:ascii="宋体" w:eastAsia="宋体" w:hAnsi="宋体" w:cs="宋体" w:hint="eastAsia"/>
          <w:szCs w:val="21"/>
        </w:rPr>
        <w:t>版大纲</w:t>
      </w:r>
    </w:p>
    <w:p w:rsidR="00F96FCE" w:rsidRDefault="00F73BD5">
      <w:pPr>
        <w:spacing w:line="288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4.2.1.2   </w:t>
      </w:r>
      <w:r>
        <w:rPr>
          <w:rFonts w:ascii="宋体" w:eastAsia="宋体" w:hAnsi="宋体" w:cs="宋体" w:hint="eastAsia"/>
          <w:szCs w:val="21"/>
        </w:rPr>
        <w:t>人才培养计划课程矩阵图</w:t>
      </w:r>
      <w:r>
        <w:rPr>
          <w:rFonts w:ascii="宋体" w:eastAsia="宋体" w:hAnsi="宋体" w:cs="宋体" w:hint="eastAsia"/>
          <w:szCs w:val="21"/>
        </w:rPr>
        <w:t xml:space="preserve"> </w:t>
      </w:r>
    </w:p>
    <w:p w:rsidR="00F96FCE" w:rsidRDefault="00F73BD5">
      <w:pPr>
        <w:spacing w:line="288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4.2.1.3   </w:t>
      </w:r>
      <w:r>
        <w:rPr>
          <w:rFonts w:ascii="宋体" w:eastAsia="宋体" w:hAnsi="宋体" w:cs="宋体" w:hint="eastAsia"/>
          <w:szCs w:val="21"/>
        </w:rPr>
        <w:t>核心课达成度</w:t>
      </w:r>
    </w:p>
    <w:p w:rsidR="00F96FCE" w:rsidRDefault="00F73BD5">
      <w:pPr>
        <w:spacing w:line="288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 xml:space="preserve">4.2.1.4   </w:t>
      </w:r>
      <w:r>
        <w:rPr>
          <w:rFonts w:ascii="宋体" w:eastAsia="宋体" w:hAnsi="宋体" w:cs="宋体" w:hint="eastAsia"/>
          <w:szCs w:val="21"/>
        </w:rPr>
        <w:t>大纲修订会议</w:t>
      </w:r>
    </w:p>
    <w:p w:rsidR="00F96FCE" w:rsidRDefault="00F73BD5">
      <w:pPr>
        <w:spacing w:line="288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4.2.1.5   </w:t>
      </w:r>
      <w:r>
        <w:rPr>
          <w:rFonts w:ascii="宋体" w:eastAsia="宋体" w:hAnsi="宋体" w:cs="宋体" w:hint="eastAsia"/>
          <w:szCs w:val="21"/>
        </w:rPr>
        <w:t>环境艺术设计专业课程教材（必修课）</w:t>
      </w:r>
    </w:p>
    <w:p w:rsidR="00F96FCE" w:rsidRDefault="00F73BD5">
      <w:pPr>
        <w:spacing w:line="288" w:lineRule="auto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4.2.2.1   </w:t>
      </w:r>
      <w:r>
        <w:rPr>
          <w:rFonts w:ascii="宋体" w:eastAsia="宋体" w:hAnsi="宋体" w:cs="宋体" w:hint="eastAsia"/>
          <w:szCs w:val="21"/>
        </w:rPr>
        <w:t>人才培养方案</w:t>
      </w:r>
    </w:p>
    <w:p w:rsidR="00F96FCE" w:rsidRDefault="00F73BD5">
      <w:pPr>
        <w:pStyle w:val="3"/>
      </w:pPr>
      <w:r>
        <w:t>5</w:t>
      </w:r>
      <w:r>
        <w:rPr>
          <w:rFonts w:hint="eastAsia"/>
        </w:rPr>
        <w:t>.1</w:t>
      </w:r>
      <w:r>
        <w:rPr>
          <w:rFonts w:hint="eastAsia"/>
        </w:rPr>
        <w:t>招生与生源情况</w:t>
      </w:r>
    </w:p>
    <w:p w:rsidR="00F96FCE" w:rsidRDefault="00F96FCE"/>
    <w:p w:rsidR="00F96FCE" w:rsidRDefault="00F73BD5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5.1.1.1</w:t>
      </w:r>
      <w:r>
        <w:rPr>
          <w:rFonts w:ascii="宋体" w:eastAsia="宋体" w:hAnsi="宋体" w:cs="宋体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>石河子大学</w:t>
      </w:r>
      <w:r>
        <w:rPr>
          <w:rFonts w:ascii="宋体" w:eastAsia="宋体" w:hAnsi="宋体" w:cs="宋体" w:hint="eastAsia"/>
          <w:szCs w:val="21"/>
        </w:rPr>
        <w:t>2019</w:t>
      </w:r>
      <w:r>
        <w:rPr>
          <w:rFonts w:ascii="宋体" w:eastAsia="宋体" w:hAnsi="宋体" w:cs="宋体" w:hint="eastAsia"/>
          <w:szCs w:val="21"/>
        </w:rPr>
        <w:t>年艺术类招生政策</w:t>
      </w:r>
    </w:p>
    <w:p w:rsidR="00F96FCE" w:rsidRDefault="00F73BD5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5.1.1.2</w:t>
      </w:r>
      <w:r>
        <w:rPr>
          <w:rFonts w:ascii="宋体" w:eastAsia="宋体" w:hAnsi="宋体" w:cs="宋体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>石河子大学</w:t>
      </w:r>
      <w:r>
        <w:rPr>
          <w:rFonts w:ascii="宋体" w:eastAsia="宋体" w:hAnsi="宋体" w:cs="宋体" w:hint="eastAsia"/>
          <w:szCs w:val="21"/>
        </w:rPr>
        <w:t>2020</w:t>
      </w:r>
      <w:r>
        <w:rPr>
          <w:rFonts w:ascii="宋体" w:eastAsia="宋体" w:hAnsi="宋体" w:cs="宋体" w:hint="eastAsia"/>
          <w:szCs w:val="21"/>
        </w:rPr>
        <w:t>年艺术类招生简章</w:t>
      </w:r>
    </w:p>
    <w:p w:rsidR="00F96FCE" w:rsidRDefault="00F73BD5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5.1.1.3</w:t>
      </w:r>
      <w:r>
        <w:rPr>
          <w:rFonts w:ascii="宋体" w:eastAsia="宋体" w:hAnsi="宋体" w:cs="宋体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>石河子大学</w:t>
      </w:r>
      <w:r>
        <w:rPr>
          <w:rFonts w:ascii="宋体" w:eastAsia="宋体" w:hAnsi="宋体" w:cs="宋体" w:hint="eastAsia"/>
          <w:szCs w:val="21"/>
        </w:rPr>
        <w:t>2022</w:t>
      </w:r>
      <w:r>
        <w:rPr>
          <w:rFonts w:ascii="宋体" w:eastAsia="宋体" w:hAnsi="宋体" w:cs="宋体" w:hint="eastAsia"/>
          <w:szCs w:val="21"/>
        </w:rPr>
        <w:t>年专业数据分析报告</w:t>
      </w:r>
      <w:r>
        <w:rPr>
          <w:rFonts w:ascii="宋体" w:eastAsia="宋体" w:hAnsi="宋体" w:cs="宋体" w:hint="eastAsia"/>
          <w:szCs w:val="21"/>
        </w:rPr>
        <w:t>3.7-</w:t>
      </w:r>
      <w:r>
        <w:rPr>
          <w:rFonts w:ascii="宋体" w:eastAsia="宋体" w:hAnsi="宋体" w:cs="宋体" w:hint="eastAsia"/>
          <w:szCs w:val="21"/>
        </w:rPr>
        <w:t>文学艺术学院</w:t>
      </w:r>
      <w:r>
        <w:rPr>
          <w:rFonts w:ascii="宋体" w:eastAsia="宋体" w:hAnsi="宋体" w:cs="宋体" w:hint="eastAsia"/>
          <w:szCs w:val="21"/>
        </w:rPr>
        <w:t>-</w:t>
      </w:r>
      <w:r>
        <w:rPr>
          <w:rFonts w:ascii="宋体" w:eastAsia="宋体" w:hAnsi="宋体" w:cs="宋体" w:hint="eastAsia"/>
          <w:szCs w:val="21"/>
        </w:rPr>
        <w:t>艺术设计</w:t>
      </w:r>
    </w:p>
    <w:p w:rsidR="00F96FCE" w:rsidRDefault="00F73BD5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5.1.1.4</w:t>
      </w:r>
      <w:r>
        <w:rPr>
          <w:rFonts w:ascii="宋体" w:eastAsia="宋体" w:hAnsi="宋体" w:cs="宋体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>专业报考情况</w:t>
      </w:r>
    </w:p>
    <w:p w:rsidR="00F96FCE" w:rsidRDefault="00F73BD5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5.1.2.1</w:t>
      </w:r>
      <w:r>
        <w:rPr>
          <w:rFonts w:ascii="宋体" w:eastAsia="宋体" w:hAnsi="宋体" w:cs="宋体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>专业流动类材料</w:t>
      </w:r>
    </w:p>
    <w:p w:rsidR="00F96FCE" w:rsidRDefault="00F73BD5">
      <w:pPr>
        <w:adjustRightInd w:val="0"/>
        <w:snapToGrid w:val="0"/>
        <w:ind w:firstLineChars="200" w:firstLine="420"/>
      </w:pPr>
      <w:r>
        <w:rPr>
          <w:rFonts w:ascii="宋体" w:eastAsia="宋体" w:hAnsi="宋体" w:cs="宋体" w:hint="eastAsia"/>
          <w:szCs w:val="21"/>
        </w:rPr>
        <w:t>5.1.2.2</w:t>
      </w:r>
      <w:r>
        <w:rPr>
          <w:rFonts w:ascii="宋体" w:eastAsia="宋体" w:hAnsi="宋体" w:cs="宋体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>石河子大学</w:t>
      </w:r>
      <w:r>
        <w:rPr>
          <w:rFonts w:ascii="宋体" w:eastAsia="宋体" w:hAnsi="宋体" w:cs="宋体" w:hint="eastAsia"/>
          <w:szCs w:val="21"/>
        </w:rPr>
        <w:t>2022</w:t>
      </w:r>
      <w:r>
        <w:rPr>
          <w:rFonts w:ascii="宋体" w:eastAsia="宋体" w:hAnsi="宋体" w:cs="宋体" w:hint="eastAsia"/>
          <w:szCs w:val="21"/>
        </w:rPr>
        <w:t>年专业数据分析报告</w:t>
      </w:r>
      <w:r>
        <w:rPr>
          <w:rFonts w:ascii="宋体" w:eastAsia="宋体" w:hAnsi="宋体" w:cs="宋体" w:hint="eastAsia"/>
          <w:szCs w:val="21"/>
        </w:rPr>
        <w:t>3.7-</w:t>
      </w:r>
      <w:r>
        <w:rPr>
          <w:rFonts w:ascii="宋体" w:eastAsia="宋体" w:hAnsi="宋体" w:cs="宋体" w:hint="eastAsia"/>
          <w:szCs w:val="21"/>
        </w:rPr>
        <w:t>文学艺术学院</w:t>
      </w:r>
      <w:r>
        <w:rPr>
          <w:rFonts w:ascii="宋体" w:eastAsia="宋体" w:hAnsi="宋体" w:cs="宋体" w:hint="eastAsia"/>
          <w:szCs w:val="21"/>
        </w:rPr>
        <w:t>-</w:t>
      </w:r>
      <w:r>
        <w:rPr>
          <w:rFonts w:ascii="宋体" w:eastAsia="宋体" w:hAnsi="宋体" w:cs="宋体" w:hint="eastAsia"/>
          <w:szCs w:val="21"/>
        </w:rPr>
        <w:t>艺术设计</w:t>
      </w:r>
    </w:p>
    <w:p w:rsidR="00F96FCE" w:rsidRDefault="00F73BD5">
      <w:pPr>
        <w:pStyle w:val="3"/>
      </w:pPr>
      <w:r>
        <w:t>5</w:t>
      </w:r>
      <w:r>
        <w:rPr>
          <w:rFonts w:hint="eastAsia"/>
        </w:rPr>
        <w:t>.2</w:t>
      </w:r>
      <w:r>
        <w:rPr>
          <w:rFonts w:hint="eastAsia"/>
        </w:rPr>
        <w:t>学生学习指导与</w:t>
      </w:r>
      <w:r>
        <w:t>跟踪</w:t>
      </w:r>
    </w:p>
    <w:p w:rsidR="00F96FCE" w:rsidRDefault="00F96FCE"/>
    <w:p w:rsidR="00F96FCE" w:rsidRDefault="00F73BD5">
      <w:pPr>
        <w:snapToGrid w:val="0"/>
        <w:spacing w:line="360" w:lineRule="auto"/>
        <w:ind w:firstLineChars="200" w:firstLine="420"/>
      </w:pPr>
      <w:r>
        <w:rPr>
          <w:rFonts w:ascii="宋体" w:eastAsia="宋体" w:hAnsi="宋体" w:cs="宋体" w:hint="eastAsia"/>
        </w:rPr>
        <w:t>5.2.1</w:t>
      </w:r>
      <w:r>
        <w:rPr>
          <w:rFonts w:ascii="宋体" w:eastAsia="宋体" w:hAnsi="宋体" w:cs="宋体"/>
        </w:rPr>
        <w:t xml:space="preserve">     </w:t>
      </w:r>
      <w:r>
        <w:rPr>
          <w:rFonts w:ascii="宋体" w:eastAsia="宋体" w:hAnsi="宋体" w:cs="宋体" w:hint="eastAsia"/>
        </w:rPr>
        <w:t>两年内学生参加各类创新创业项目及获奖清单</w:t>
      </w:r>
    </w:p>
    <w:p w:rsidR="00F96FCE" w:rsidRDefault="00F73BD5">
      <w:pPr>
        <w:pStyle w:val="3"/>
      </w:pPr>
      <w:r>
        <w:rPr>
          <w:rFonts w:hint="eastAsia"/>
        </w:rPr>
        <w:t>6.1</w:t>
      </w:r>
      <w:r>
        <w:rPr>
          <w:rFonts w:hint="eastAsia"/>
        </w:rPr>
        <w:t>教学管理制度</w:t>
      </w:r>
    </w:p>
    <w:p w:rsidR="00F96FCE" w:rsidRDefault="00F96FCE"/>
    <w:p w:rsidR="00F96FCE" w:rsidRDefault="00F73BD5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6.1.1.1</w:t>
      </w:r>
      <w:r>
        <w:rPr>
          <w:rFonts w:ascii="宋体" w:eastAsia="宋体" w:hAnsi="宋体" w:cs="宋体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石河子大学教学质量管理体系</w:t>
      </w:r>
    </w:p>
    <w:p w:rsidR="00F96FCE" w:rsidRDefault="00F73BD5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6.1.1.2</w:t>
      </w:r>
      <w:r>
        <w:rPr>
          <w:rFonts w:ascii="宋体" w:eastAsia="宋体" w:hAnsi="宋体" w:cs="宋体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石大校发</w:t>
      </w:r>
      <w:r>
        <w:rPr>
          <w:rFonts w:ascii="宋体" w:eastAsia="宋体" w:hAnsi="宋体" w:cs="宋体" w:hint="eastAsia"/>
          <w:szCs w:val="21"/>
        </w:rPr>
        <w:t xml:space="preserve">[2018] 70 </w:t>
      </w:r>
      <w:r>
        <w:rPr>
          <w:rFonts w:ascii="宋体" w:eastAsia="宋体" w:hAnsi="宋体" w:cs="宋体" w:hint="eastAsia"/>
          <w:szCs w:val="21"/>
        </w:rPr>
        <w:t>号</w:t>
      </w: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关于印发《石河子大学学院本科教学工作考核实施办法》的通知</w:t>
      </w:r>
    </w:p>
    <w:p w:rsidR="00F96FCE" w:rsidRDefault="00F73BD5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6.1.1.3</w:t>
      </w:r>
      <w:r>
        <w:rPr>
          <w:rFonts w:ascii="宋体" w:eastAsia="宋体" w:hAnsi="宋体" w:cs="宋体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石大校发</w:t>
      </w:r>
      <w:r>
        <w:rPr>
          <w:rFonts w:ascii="宋体" w:eastAsia="宋体" w:hAnsi="宋体" w:cs="宋体" w:hint="eastAsia"/>
          <w:szCs w:val="21"/>
        </w:rPr>
        <w:t xml:space="preserve">[2018] 171 </w:t>
      </w:r>
      <w:r>
        <w:rPr>
          <w:rFonts w:ascii="宋体" w:eastAsia="宋体" w:hAnsi="宋体" w:cs="宋体" w:hint="eastAsia"/>
          <w:szCs w:val="21"/>
        </w:rPr>
        <w:t>号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关于印发《石河子大学本科教学质量保障体系建设及运行</w:t>
      </w:r>
      <w:r>
        <w:rPr>
          <w:rFonts w:ascii="宋体" w:eastAsia="宋体" w:hAnsi="宋体" w:cs="宋体" w:hint="eastAsia"/>
          <w:szCs w:val="21"/>
        </w:rPr>
        <w:t>办法》的通知</w:t>
      </w:r>
    </w:p>
    <w:p w:rsidR="00F96FCE" w:rsidRDefault="00F73BD5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6.1.1.4</w:t>
      </w:r>
      <w:r>
        <w:rPr>
          <w:rFonts w:ascii="宋体" w:eastAsia="宋体" w:hAnsi="宋体" w:cs="宋体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石大校发</w:t>
      </w:r>
      <w:r>
        <w:rPr>
          <w:rFonts w:ascii="宋体" w:eastAsia="宋体" w:hAnsi="宋体" w:cs="宋体" w:hint="eastAsia"/>
          <w:szCs w:val="21"/>
        </w:rPr>
        <w:t xml:space="preserve">[2018] 186 </w:t>
      </w:r>
      <w:r>
        <w:rPr>
          <w:rFonts w:ascii="宋体" w:eastAsia="宋体" w:hAnsi="宋体" w:cs="宋体" w:hint="eastAsia"/>
          <w:szCs w:val="21"/>
        </w:rPr>
        <w:t>号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关于印发《石河子大学教学基层组织工作管理办法</w:t>
      </w:r>
      <w:r>
        <w:rPr>
          <w:rFonts w:ascii="宋体" w:eastAsia="宋体" w:hAnsi="宋体" w:cs="宋体"/>
          <w:szCs w:val="21"/>
        </w:rPr>
        <w:t>》</w:t>
      </w:r>
      <w:r>
        <w:rPr>
          <w:rFonts w:ascii="宋体" w:eastAsia="宋体" w:hAnsi="宋体" w:cs="宋体" w:hint="eastAsia"/>
          <w:szCs w:val="21"/>
        </w:rPr>
        <w:t>的通知</w:t>
      </w:r>
    </w:p>
    <w:p w:rsidR="00F96FCE" w:rsidRDefault="00F73BD5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6.1.1.5</w:t>
      </w:r>
      <w:r>
        <w:rPr>
          <w:rFonts w:ascii="宋体" w:eastAsia="宋体" w:hAnsi="宋体" w:cs="宋体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石大校发</w:t>
      </w:r>
      <w:r>
        <w:rPr>
          <w:rFonts w:ascii="宋体" w:eastAsia="宋体" w:hAnsi="宋体" w:cs="宋体" w:hint="eastAsia"/>
          <w:szCs w:val="21"/>
        </w:rPr>
        <w:t xml:space="preserve">[2018] 197 </w:t>
      </w:r>
      <w:r>
        <w:rPr>
          <w:rFonts w:ascii="宋体" w:eastAsia="宋体" w:hAnsi="宋体" w:cs="宋体" w:hint="eastAsia"/>
          <w:szCs w:val="21"/>
        </w:rPr>
        <w:t>号</w:t>
      </w:r>
      <w:r>
        <w:rPr>
          <w:rFonts w:ascii="宋体" w:eastAsia="宋体" w:hAnsi="宋体" w:cs="宋体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关于印发《石河子大学本科生毕业审核工作实施细则》的通知</w:t>
      </w:r>
    </w:p>
    <w:p w:rsidR="00F96FCE" w:rsidRDefault="00F73BD5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6.1.1.6</w:t>
      </w:r>
      <w:r>
        <w:rPr>
          <w:rFonts w:ascii="宋体" w:eastAsia="宋体" w:hAnsi="宋体" w:cs="宋体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校办发</w:t>
      </w:r>
      <w:r>
        <w:rPr>
          <w:rFonts w:ascii="宋体" w:eastAsia="宋体" w:hAnsi="宋体" w:cs="宋体" w:hint="eastAsia"/>
          <w:szCs w:val="21"/>
        </w:rPr>
        <w:t xml:space="preserve">[2019] 2 </w:t>
      </w:r>
      <w:r>
        <w:rPr>
          <w:rFonts w:ascii="宋体" w:eastAsia="宋体" w:hAnsi="宋体" w:cs="宋体" w:hint="eastAsia"/>
          <w:szCs w:val="21"/>
        </w:rPr>
        <w:t>号</w:t>
      </w: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/>
          <w:szCs w:val="21"/>
        </w:rPr>
        <w:t xml:space="preserve">    </w:t>
      </w:r>
      <w:r>
        <w:rPr>
          <w:rFonts w:ascii="宋体" w:eastAsia="宋体" w:hAnsi="宋体" w:cs="宋体" w:hint="eastAsia"/>
          <w:szCs w:val="21"/>
        </w:rPr>
        <w:t>关于印发《加强学生体质健康管理意见》的通知</w:t>
      </w:r>
    </w:p>
    <w:p w:rsidR="00F96FCE" w:rsidRDefault="00F73BD5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6.1.1.7</w:t>
      </w:r>
      <w:r>
        <w:rPr>
          <w:rFonts w:ascii="宋体" w:eastAsia="宋体" w:hAnsi="宋体" w:cs="宋体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院教发</w:t>
      </w:r>
      <w:r>
        <w:rPr>
          <w:rFonts w:ascii="宋体" w:eastAsia="宋体" w:hAnsi="宋体" w:cs="宋体" w:hint="eastAsia"/>
          <w:szCs w:val="21"/>
        </w:rPr>
        <w:t xml:space="preserve">  [2018] 10</w:t>
      </w:r>
      <w:r>
        <w:rPr>
          <w:rFonts w:ascii="宋体" w:eastAsia="宋体" w:hAnsi="宋体" w:cs="宋体" w:hint="eastAsia"/>
          <w:szCs w:val="21"/>
        </w:rPr>
        <w:t>号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>关于进一步加强学院本科教学质量保障体系建设的实施见</w:t>
      </w:r>
    </w:p>
    <w:p w:rsidR="00F96FCE" w:rsidRDefault="00F73BD5">
      <w:pPr>
        <w:ind w:leftChars="200" w:left="3360" w:hangingChars="1400" w:hanging="294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6.1.1.8</w:t>
      </w:r>
      <w:r>
        <w:rPr>
          <w:rFonts w:ascii="宋体" w:eastAsia="宋体" w:hAnsi="宋体" w:cs="宋体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院教发</w:t>
      </w:r>
      <w:r>
        <w:rPr>
          <w:rFonts w:ascii="宋体" w:eastAsia="宋体" w:hAnsi="宋体" w:cs="宋体" w:hint="eastAsia"/>
          <w:szCs w:val="21"/>
        </w:rPr>
        <w:t xml:space="preserve">  [2018] 11</w:t>
      </w:r>
      <w:r>
        <w:rPr>
          <w:rFonts w:ascii="宋体" w:eastAsia="宋体" w:hAnsi="宋体" w:cs="宋体" w:hint="eastAsia"/>
          <w:szCs w:val="21"/>
        </w:rPr>
        <w:t>号</w:t>
      </w:r>
      <w:r>
        <w:rPr>
          <w:rFonts w:ascii="宋体" w:eastAsia="宋体" w:hAnsi="宋体" w:cs="宋体"/>
          <w:szCs w:val="21"/>
        </w:rPr>
        <w:t xml:space="preserve">    </w:t>
      </w:r>
      <w:r>
        <w:rPr>
          <w:rFonts w:ascii="宋体" w:eastAsia="宋体" w:hAnsi="宋体" w:cs="宋体" w:hint="eastAsia"/>
          <w:szCs w:val="21"/>
        </w:rPr>
        <w:t>关于印发《文学艺术学院教师本科课堂教学质量评价实施办法（试行）》的通知</w:t>
      </w:r>
    </w:p>
    <w:p w:rsidR="00F96FCE" w:rsidRDefault="00F73BD5">
      <w:pPr>
        <w:ind w:leftChars="200" w:left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6.1.1.9</w:t>
      </w:r>
      <w:r>
        <w:rPr>
          <w:rFonts w:ascii="宋体" w:eastAsia="宋体" w:hAnsi="宋体" w:cs="宋体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院教发</w:t>
      </w:r>
      <w:r>
        <w:rPr>
          <w:rFonts w:ascii="宋体" w:eastAsia="宋体" w:hAnsi="宋体" w:cs="宋体" w:hint="eastAsia"/>
          <w:szCs w:val="21"/>
        </w:rPr>
        <w:t xml:space="preserve">  [2018] 11</w:t>
      </w:r>
      <w:r>
        <w:rPr>
          <w:rFonts w:ascii="宋体" w:eastAsia="宋体" w:hAnsi="宋体" w:cs="宋体" w:hint="eastAsia"/>
          <w:szCs w:val="21"/>
        </w:rPr>
        <w:t>号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>关于印发《文学艺术学院教师本科课堂教学质量评价实施办法（试行）》的通知院教发</w:t>
      </w: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[2019] 5</w:t>
      </w:r>
      <w:r>
        <w:rPr>
          <w:rFonts w:ascii="宋体" w:eastAsia="宋体" w:hAnsi="宋体" w:cs="宋体" w:hint="eastAsia"/>
          <w:szCs w:val="21"/>
        </w:rPr>
        <w:t>号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>文学艺术学院本科生导师制实施办法</w:t>
      </w:r>
    </w:p>
    <w:p w:rsidR="00F96FCE" w:rsidRDefault="00F73BD5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6.1.1.10</w:t>
      </w:r>
      <w:r>
        <w:rPr>
          <w:rFonts w:ascii="宋体" w:eastAsia="宋体" w:hAnsi="宋体" w:cs="宋体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院发〔</w:t>
      </w:r>
      <w:r>
        <w:rPr>
          <w:rFonts w:ascii="宋体" w:eastAsia="宋体" w:hAnsi="宋体" w:cs="宋体" w:hint="eastAsia"/>
          <w:szCs w:val="21"/>
        </w:rPr>
        <w:t>2014</w:t>
      </w:r>
      <w:r>
        <w:rPr>
          <w:rFonts w:ascii="宋体" w:eastAsia="宋体" w:hAnsi="宋体" w:cs="宋体" w:hint="eastAsia"/>
          <w:szCs w:val="21"/>
        </w:rPr>
        <w:t>）</w:t>
      </w:r>
      <w:r>
        <w:rPr>
          <w:rFonts w:ascii="宋体" w:eastAsia="宋体" w:hAnsi="宋体" w:cs="宋体" w:hint="eastAsia"/>
          <w:szCs w:val="21"/>
        </w:rPr>
        <w:t>6</w:t>
      </w:r>
      <w:r>
        <w:rPr>
          <w:rFonts w:ascii="宋体" w:eastAsia="宋体" w:hAnsi="宋体" w:cs="宋体" w:hint="eastAsia"/>
          <w:szCs w:val="21"/>
        </w:rPr>
        <w:t>号</w:t>
      </w: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/>
          <w:szCs w:val="21"/>
        </w:rPr>
        <w:t xml:space="preserve">    </w:t>
      </w:r>
      <w:r>
        <w:rPr>
          <w:rFonts w:ascii="宋体" w:eastAsia="宋体" w:hAnsi="宋体" w:cs="宋体" w:hint="eastAsia"/>
          <w:szCs w:val="21"/>
        </w:rPr>
        <w:t>试卷管理规定</w:t>
      </w:r>
    </w:p>
    <w:p w:rsidR="00F96FCE" w:rsidRDefault="00F73BD5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6.1.1.11</w:t>
      </w:r>
      <w:r>
        <w:rPr>
          <w:rFonts w:ascii="宋体" w:eastAsia="宋体" w:hAnsi="宋体" w:cs="宋体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石大校发</w:t>
      </w:r>
      <w:r>
        <w:rPr>
          <w:rFonts w:ascii="宋体" w:eastAsia="宋体" w:hAnsi="宋体" w:cs="宋体" w:hint="eastAsia"/>
          <w:szCs w:val="21"/>
        </w:rPr>
        <w:t xml:space="preserve">[2018] 90 </w:t>
      </w:r>
      <w:r>
        <w:rPr>
          <w:rFonts w:ascii="宋体" w:eastAsia="宋体" w:hAnsi="宋体" w:cs="宋体" w:hint="eastAsia"/>
          <w:szCs w:val="21"/>
        </w:rPr>
        <w:t>号</w:t>
      </w:r>
      <w:r>
        <w:rPr>
          <w:rFonts w:ascii="宋体" w:eastAsia="宋体" w:hAnsi="宋体" w:cs="宋体" w:hint="eastAsia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>关于印发《石河子大学教学事故认定与处理办法》通知</w:t>
      </w:r>
    </w:p>
    <w:p w:rsidR="00F96FCE" w:rsidRDefault="00F73BD5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6.1.2.1</w:t>
      </w:r>
      <w:r>
        <w:rPr>
          <w:rFonts w:ascii="宋体" w:eastAsia="宋体" w:hAnsi="宋体" w:cs="宋体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石大校发</w:t>
      </w:r>
      <w:r>
        <w:rPr>
          <w:rFonts w:ascii="宋体" w:eastAsia="宋体" w:hAnsi="宋体" w:cs="宋体" w:hint="eastAsia"/>
          <w:szCs w:val="21"/>
        </w:rPr>
        <w:t xml:space="preserve">[2018] 75 </w:t>
      </w:r>
      <w:r>
        <w:rPr>
          <w:rFonts w:ascii="宋体" w:eastAsia="宋体" w:hAnsi="宋体" w:cs="宋体" w:hint="eastAsia"/>
          <w:szCs w:val="21"/>
        </w:rPr>
        <w:t>号</w:t>
      </w:r>
      <w:r>
        <w:rPr>
          <w:rFonts w:ascii="宋体" w:eastAsia="宋体" w:hAnsi="宋体" w:cs="宋体" w:hint="eastAsia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>关于修订《石河子大学普通本科学生转专业管理办法》的通知</w:t>
      </w:r>
    </w:p>
    <w:p w:rsidR="00F96FCE" w:rsidRDefault="00F73BD5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6.1.2.2</w:t>
      </w:r>
      <w:r>
        <w:rPr>
          <w:rFonts w:ascii="宋体" w:eastAsia="宋体" w:hAnsi="宋体" w:cs="宋体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校办发</w:t>
      </w:r>
      <w:r>
        <w:rPr>
          <w:rFonts w:ascii="宋体" w:eastAsia="宋体" w:hAnsi="宋体" w:cs="宋体" w:hint="eastAsia"/>
          <w:szCs w:val="21"/>
        </w:rPr>
        <w:t xml:space="preserve">[2019] 26 </w:t>
      </w:r>
      <w:r>
        <w:rPr>
          <w:rFonts w:ascii="宋体" w:eastAsia="宋体" w:hAnsi="宋体" w:cs="宋体" w:hint="eastAsia"/>
          <w:szCs w:val="21"/>
        </w:rPr>
        <w:t>号</w:t>
      </w: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>关于修订印发《石河子大学本科教学督导工作条例》的通知</w:t>
      </w:r>
    </w:p>
    <w:p w:rsidR="00F96FCE" w:rsidRDefault="00F73BD5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6.1.2.3</w:t>
      </w:r>
      <w:r>
        <w:rPr>
          <w:rFonts w:ascii="宋体" w:eastAsia="宋体" w:hAnsi="宋体" w:cs="宋体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石大校发</w:t>
      </w:r>
      <w:r>
        <w:rPr>
          <w:rFonts w:ascii="宋体" w:eastAsia="宋体" w:hAnsi="宋体" w:cs="宋体" w:hint="eastAsia"/>
          <w:szCs w:val="21"/>
        </w:rPr>
        <w:t xml:space="preserve">[2018] 196 </w:t>
      </w:r>
      <w:r>
        <w:rPr>
          <w:rFonts w:ascii="宋体" w:eastAsia="宋体" w:hAnsi="宋体" w:cs="宋体" w:hint="eastAsia"/>
          <w:szCs w:val="21"/>
        </w:rPr>
        <w:t>号</w:t>
      </w: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关于印发《石河子大学教材建设与管理办法》的通知</w:t>
      </w:r>
    </w:p>
    <w:p w:rsidR="00F96FCE" w:rsidRDefault="00F73BD5">
      <w:pPr>
        <w:ind w:leftChars="200" w:left="3570" w:hangingChars="1500" w:hanging="315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6.1.2.4</w:t>
      </w:r>
      <w:r>
        <w:rPr>
          <w:rFonts w:ascii="宋体" w:eastAsia="宋体" w:hAnsi="宋体" w:cs="宋体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石大校发〔</w:t>
      </w:r>
      <w:r>
        <w:rPr>
          <w:rFonts w:ascii="宋体" w:eastAsia="宋体" w:hAnsi="宋体" w:cs="宋体" w:hint="eastAsia"/>
          <w:szCs w:val="21"/>
        </w:rPr>
        <w:t>2022</w:t>
      </w:r>
      <w:r>
        <w:rPr>
          <w:rFonts w:ascii="宋体" w:eastAsia="宋体" w:hAnsi="宋体" w:cs="宋体" w:hint="eastAsia"/>
          <w:szCs w:val="21"/>
        </w:rPr>
        <w:t>〕</w:t>
      </w:r>
      <w:r>
        <w:rPr>
          <w:rFonts w:ascii="宋体" w:eastAsia="宋体" w:hAnsi="宋体" w:cs="宋体" w:hint="eastAsia"/>
          <w:szCs w:val="21"/>
        </w:rPr>
        <w:t>11</w:t>
      </w:r>
      <w:r>
        <w:rPr>
          <w:rFonts w:ascii="宋体" w:eastAsia="宋体" w:hAnsi="宋体" w:cs="宋体" w:hint="eastAsia"/>
          <w:szCs w:val="21"/>
        </w:rPr>
        <w:t>号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关于印发《石河子大学本专科学生违纪处分规定》等</w:t>
      </w:r>
      <w:r>
        <w:rPr>
          <w:rFonts w:ascii="宋体" w:eastAsia="宋体" w:hAnsi="宋体" w:cs="宋体" w:hint="eastAsia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项管理规定的通知</w:t>
      </w:r>
    </w:p>
    <w:p w:rsidR="00F96FCE" w:rsidRDefault="00F73BD5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6.1.2.5</w:t>
      </w:r>
      <w:r>
        <w:rPr>
          <w:rFonts w:ascii="宋体" w:eastAsia="宋体" w:hAnsi="宋体" w:cs="宋体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石大校发</w:t>
      </w:r>
      <w:r>
        <w:rPr>
          <w:rFonts w:ascii="宋体" w:eastAsia="宋体" w:hAnsi="宋体" w:cs="宋体" w:hint="eastAsia"/>
          <w:szCs w:val="21"/>
        </w:rPr>
        <w:t xml:space="preserve">[2018] 195 </w:t>
      </w:r>
      <w:r>
        <w:rPr>
          <w:rFonts w:ascii="宋体" w:eastAsia="宋体" w:hAnsi="宋体" w:cs="宋体" w:hint="eastAsia"/>
          <w:szCs w:val="21"/>
        </w:rPr>
        <w:t>号</w:t>
      </w: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关于印发《石河子大学“十三五”教材建设意见》的通知</w:t>
      </w:r>
    </w:p>
    <w:p w:rsidR="00F96FCE" w:rsidRDefault="00F73BD5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6.1.2.6</w:t>
      </w:r>
      <w:r>
        <w:rPr>
          <w:rFonts w:ascii="宋体" w:eastAsia="宋体" w:hAnsi="宋体" w:cs="宋体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石大校发</w:t>
      </w:r>
      <w:r>
        <w:rPr>
          <w:rFonts w:ascii="宋体" w:eastAsia="宋体" w:hAnsi="宋体" w:cs="宋体" w:hint="eastAsia"/>
          <w:szCs w:val="21"/>
        </w:rPr>
        <w:t xml:space="preserve">[2018] 29 </w:t>
      </w:r>
      <w:r>
        <w:rPr>
          <w:rFonts w:ascii="宋体" w:eastAsia="宋体" w:hAnsi="宋体" w:cs="宋体" w:hint="eastAsia"/>
          <w:szCs w:val="21"/>
        </w:rPr>
        <w:t>号</w:t>
      </w:r>
      <w:r>
        <w:rPr>
          <w:rFonts w:ascii="宋体" w:eastAsia="宋体" w:hAnsi="宋体" w:cs="宋体" w:hint="eastAsia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>关于修订印发《石河子大学本科生考试工作规范》的通知</w:t>
      </w:r>
    </w:p>
    <w:p w:rsidR="00F96FCE" w:rsidRDefault="00F73BD5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6.1.2.7</w:t>
      </w:r>
      <w:r>
        <w:rPr>
          <w:rFonts w:ascii="宋体" w:eastAsia="宋体" w:hAnsi="宋体" w:cs="宋体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石大校发</w:t>
      </w:r>
      <w:r>
        <w:rPr>
          <w:rFonts w:ascii="宋体" w:eastAsia="宋体" w:hAnsi="宋体" w:cs="宋体" w:hint="eastAsia"/>
          <w:szCs w:val="21"/>
        </w:rPr>
        <w:t>[2018]29</w:t>
      </w:r>
      <w:r>
        <w:rPr>
          <w:rFonts w:ascii="宋体" w:eastAsia="宋体" w:hAnsi="宋体" w:cs="宋体" w:hint="eastAsia"/>
          <w:szCs w:val="21"/>
        </w:rPr>
        <w:t>号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>石河子大学本科生考试工作规范</w:t>
      </w:r>
    </w:p>
    <w:p w:rsidR="00F96FCE" w:rsidRDefault="00F73BD5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6.1.2.8</w:t>
      </w:r>
      <w:r>
        <w:rPr>
          <w:rFonts w:ascii="宋体" w:eastAsia="宋体" w:hAnsi="宋体" w:cs="宋体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石大校发〔</w:t>
      </w:r>
      <w:r>
        <w:rPr>
          <w:rFonts w:ascii="宋体" w:eastAsia="宋体" w:hAnsi="宋体" w:cs="宋体" w:hint="eastAsia"/>
          <w:szCs w:val="21"/>
        </w:rPr>
        <w:t>2020</w:t>
      </w:r>
      <w:r>
        <w:rPr>
          <w:rFonts w:ascii="宋体" w:eastAsia="宋体" w:hAnsi="宋体" w:cs="宋体" w:hint="eastAsia"/>
          <w:szCs w:val="21"/>
        </w:rPr>
        <w:t>〕</w:t>
      </w:r>
      <w:r>
        <w:rPr>
          <w:rFonts w:ascii="宋体" w:eastAsia="宋体" w:hAnsi="宋体" w:cs="宋体" w:hint="eastAsia"/>
          <w:szCs w:val="21"/>
        </w:rPr>
        <w:t xml:space="preserve">51 </w:t>
      </w:r>
      <w:r>
        <w:rPr>
          <w:rFonts w:ascii="宋体" w:eastAsia="宋体" w:hAnsi="宋体" w:cs="宋体" w:hint="eastAsia"/>
          <w:szCs w:val="21"/>
        </w:rPr>
        <w:t>号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关于印发《石河子大学关于加强大学生劳动教育的实施意见》的通知</w:t>
      </w:r>
    </w:p>
    <w:p w:rsidR="00F96FCE" w:rsidRDefault="00F73BD5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6.1.2.9</w:t>
      </w:r>
      <w:r>
        <w:rPr>
          <w:rFonts w:ascii="宋体" w:eastAsia="宋体" w:hAnsi="宋体" w:cs="宋体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关于进一步规范石河子大学学生学籍注册管理的通知</w:t>
      </w:r>
    </w:p>
    <w:p w:rsidR="00F96FCE" w:rsidRDefault="00F73BD5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6.1.2.10</w:t>
      </w:r>
      <w:r>
        <w:rPr>
          <w:rFonts w:ascii="宋体" w:eastAsia="宋体" w:hAnsi="宋体" w:cs="宋体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石河子大学普通本科学生转专业管理办法</w:t>
      </w:r>
    </w:p>
    <w:p w:rsidR="00F96FCE" w:rsidRDefault="00F73BD5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lastRenderedPageBreak/>
        <w:t>6.1.2.11</w:t>
      </w:r>
      <w:r>
        <w:rPr>
          <w:rFonts w:ascii="宋体" w:eastAsia="宋体" w:hAnsi="宋体" w:cs="宋体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石河子大学学生考勤管理办法</w:t>
      </w:r>
    </w:p>
    <w:p w:rsidR="00F96FCE" w:rsidRDefault="00F73BD5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6.1.2.12</w:t>
      </w:r>
      <w:r>
        <w:rPr>
          <w:rFonts w:ascii="宋体" w:eastAsia="宋体" w:hAnsi="宋体" w:cs="宋体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学籍管理会议手册</w:t>
      </w:r>
    </w:p>
    <w:p w:rsidR="00F96FCE" w:rsidRDefault="00F73BD5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6.1.2.13</w:t>
      </w:r>
      <w:r>
        <w:rPr>
          <w:rFonts w:ascii="宋体" w:eastAsia="宋体" w:hAnsi="宋体" w:cs="宋体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院教发</w:t>
      </w:r>
      <w:r>
        <w:rPr>
          <w:rFonts w:ascii="宋体" w:eastAsia="宋体" w:hAnsi="宋体" w:cs="宋体" w:hint="eastAsia"/>
          <w:szCs w:val="21"/>
        </w:rPr>
        <w:t xml:space="preserve">  [2019] 2</w:t>
      </w:r>
      <w:r>
        <w:rPr>
          <w:rFonts w:ascii="宋体" w:eastAsia="宋体" w:hAnsi="宋体" w:cs="宋体" w:hint="eastAsia"/>
          <w:szCs w:val="21"/>
        </w:rPr>
        <w:t>号</w:t>
      </w: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艺术展演学分认定</w:t>
      </w:r>
    </w:p>
    <w:p w:rsidR="00F96FCE" w:rsidRDefault="00F73BD5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6.1.2.14</w:t>
      </w:r>
      <w:r>
        <w:rPr>
          <w:rFonts w:ascii="宋体" w:eastAsia="宋体" w:hAnsi="宋体" w:cs="宋体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院教发</w:t>
      </w:r>
      <w:r>
        <w:rPr>
          <w:rFonts w:ascii="宋体" w:eastAsia="宋体" w:hAnsi="宋体" w:cs="宋体" w:hint="eastAsia"/>
          <w:szCs w:val="21"/>
        </w:rPr>
        <w:t xml:space="preserve">  [2016] 12</w:t>
      </w:r>
      <w:r>
        <w:rPr>
          <w:rFonts w:ascii="宋体" w:eastAsia="宋体" w:hAnsi="宋体" w:cs="宋体" w:hint="eastAsia"/>
          <w:szCs w:val="21"/>
        </w:rPr>
        <w:t>号</w:t>
      </w: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关于颁发《文学艺术学院外聘教师管理办法》的通知</w:t>
      </w:r>
    </w:p>
    <w:p w:rsidR="00F96FCE" w:rsidRDefault="00F73BD5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6.1.2.15</w:t>
      </w:r>
      <w:r>
        <w:rPr>
          <w:rFonts w:ascii="宋体" w:eastAsia="宋体" w:hAnsi="宋体" w:cs="宋体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院教发</w:t>
      </w:r>
      <w:r>
        <w:rPr>
          <w:rFonts w:ascii="宋体" w:eastAsia="宋体" w:hAnsi="宋体" w:cs="宋体" w:hint="eastAsia"/>
          <w:szCs w:val="21"/>
        </w:rPr>
        <w:t xml:space="preserve">  [2017] 10</w:t>
      </w:r>
      <w:r>
        <w:rPr>
          <w:rFonts w:ascii="宋体" w:eastAsia="宋体" w:hAnsi="宋体" w:cs="宋体" w:hint="eastAsia"/>
          <w:szCs w:val="21"/>
        </w:rPr>
        <w:t>号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关于颁发《文学艺术学院听课评课管理办法》的通知</w:t>
      </w:r>
    </w:p>
    <w:p w:rsidR="00F96FCE" w:rsidRDefault="00F73BD5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6.1.2.16</w:t>
      </w:r>
      <w:r>
        <w:rPr>
          <w:rFonts w:ascii="宋体" w:eastAsia="宋体" w:hAnsi="宋体" w:cs="宋体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院教发</w:t>
      </w:r>
      <w:r>
        <w:rPr>
          <w:rFonts w:ascii="宋体" w:eastAsia="宋体" w:hAnsi="宋体" w:cs="宋体" w:hint="eastAsia"/>
          <w:szCs w:val="21"/>
        </w:rPr>
        <w:t xml:space="preserve">  [2018] 8</w:t>
      </w:r>
      <w:r>
        <w:rPr>
          <w:rFonts w:ascii="宋体" w:eastAsia="宋体" w:hAnsi="宋体" w:cs="宋体" w:hint="eastAsia"/>
          <w:szCs w:val="21"/>
        </w:rPr>
        <w:t>号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>关于印发《文学艺术学院教材选用管理办法》的通知</w:t>
      </w:r>
    </w:p>
    <w:p w:rsidR="00F96FCE" w:rsidRDefault="00F73BD5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6.1.2.17</w:t>
      </w:r>
      <w:r>
        <w:rPr>
          <w:rFonts w:ascii="宋体" w:eastAsia="宋体" w:hAnsi="宋体" w:cs="宋体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院教发</w:t>
      </w:r>
      <w:r>
        <w:rPr>
          <w:rFonts w:ascii="宋体" w:eastAsia="宋体" w:hAnsi="宋体" w:cs="宋体" w:hint="eastAsia"/>
          <w:szCs w:val="21"/>
        </w:rPr>
        <w:t xml:space="preserve">  [2018] 9</w:t>
      </w:r>
      <w:r>
        <w:rPr>
          <w:rFonts w:ascii="宋体" w:eastAsia="宋体" w:hAnsi="宋体" w:cs="宋体" w:hint="eastAsia"/>
          <w:szCs w:val="21"/>
        </w:rPr>
        <w:t>号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/>
          <w:szCs w:val="21"/>
        </w:rPr>
        <w:t xml:space="preserve">   </w:t>
      </w:r>
      <w:r>
        <w:rPr>
          <w:rFonts w:ascii="宋体" w:eastAsia="宋体" w:hAnsi="宋体" w:cs="宋体" w:hint="eastAsia"/>
          <w:szCs w:val="21"/>
        </w:rPr>
        <w:t>关于进一步加强实验室安全责任管理的通</w:t>
      </w:r>
      <w:r>
        <w:rPr>
          <w:rFonts w:ascii="宋体" w:eastAsia="宋体" w:hAnsi="宋体" w:cs="宋体" w:hint="eastAsia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知</w:t>
      </w:r>
    </w:p>
    <w:p w:rsidR="00F96FCE" w:rsidRDefault="00F73BD5">
      <w:pPr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6.1.2.18</w:t>
      </w:r>
      <w:r>
        <w:rPr>
          <w:rFonts w:ascii="宋体" w:eastAsia="宋体" w:hAnsi="宋体" w:cs="宋体"/>
          <w:szCs w:val="21"/>
        </w:rPr>
        <w:t xml:space="preserve"> </w:t>
      </w:r>
      <w:r>
        <w:rPr>
          <w:rFonts w:ascii="宋体" w:eastAsia="宋体" w:hAnsi="宋体" w:cs="宋体" w:hint="eastAsia"/>
          <w:szCs w:val="21"/>
        </w:rPr>
        <w:t>石大校发</w:t>
      </w:r>
      <w:r>
        <w:rPr>
          <w:rFonts w:ascii="宋体" w:eastAsia="宋体" w:hAnsi="宋体" w:cs="宋体" w:hint="eastAsia"/>
          <w:szCs w:val="21"/>
        </w:rPr>
        <w:t>[2018] 18</w:t>
      </w:r>
      <w:r>
        <w:rPr>
          <w:rFonts w:ascii="宋体" w:eastAsia="宋体" w:hAnsi="宋体" w:cs="宋体"/>
          <w:szCs w:val="21"/>
        </w:rPr>
        <w:t>3</w:t>
      </w:r>
      <w:r>
        <w:rPr>
          <w:rFonts w:ascii="宋体" w:eastAsia="宋体" w:hAnsi="宋体" w:cs="宋体" w:hint="eastAsia"/>
          <w:szCs w:val="21"/>
        </w:rPr>
        <w:t>号</w:t>
      </w:r>
      <w:r>
        <w:rPr>
          <w:rFonts w:ascii="宋体" w:eastAsia="宋体" w:hAnsi="宋体" w:cs="宋体" w:hint="eastAsia"/>
          <w:szCs w:val="21"/>
        </w:rPr>
        <w:t xml:space="preserve">  </w:t>
      </w:r>
      <w:r>
        <w:rPr>
          <w:rFonts w:ascii="宋体" w:eastAsia="宋体" w:hAnsi="宋体" w:cs="宋体" w:hint="eastAsia"/>
          <w:szCs w:val="21"/>
        </w:rPr>
        <w:t>关于</w:t>
      </w:r>
      <w:r>
        <w:rPr>
          <w:rFonts w:ascii="宋体" w:eastAsia="宋体" w:hAnsi="宋体" w:cs="宋体" w:hint="eastAsia"/>
          <w:szCs w:val="21"/>
        </w:rPr>
        <w:t>印发《石河子大学普通本专科学生档案管理办法》的通知</w:t>
      </w:r>
    </w:p>
    <w:p w:rsidR="00F96FCE" w:rsidRDefault="00F73BD5">
      <w:pPr>
        <w:pStyle w:val="3"/>
      </w:pPr>
      <w:r>
        <w:rPr>
          <w:rFonts w:hint="eastAsia"/>
        </w:rPr>
        <w:t>6.2</w:t>
      </w:r>
      <w:r>
        <w:rPr>
          <w:rFonts w:hint="eastAsia"/>
        </w:rPr>
        <w:t>质量监控与评价</w:t>
      </w:r>
    </w:p>
    <w:p w:rsidR="00F96FCE" w:rsidRDefault="00F96FCE"/>
    <w:p w:rsidR="00F96FCE" w:rsidRDefault="00F73BD5">
      <w:pPr>
        <w:snapToGrid w:val="0"/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6.2.1</w:t>
      </w:r>
      <w:r>
        <w:rPr>
          <w:rFonts w:ascii="宋体" w:eastAsia="宋体" w:hAnsi="宋体" w:cs="宋体"/>
        </w:rPr>
        <w:t xml:space="preserve">  </w:t>
      </w:r>
      <w:r>
        <w:rPr>
          <w:rFonts w:ascii="宋体" w:eastAsia="宋体" w:hAnsi="宋体" w:cs="宋体" w:hint="eastAsia"/>
        </w:rPr>
        <w:t>干部听课记录表（每学期教务有收集）</w:t>
      </w:r>
    </w:p>
    <w:p w:rsidR="00F96FCE" w:rsidRDefault="00F73BD5">
      <w:pPr>
        <w:snapToGrid w:val="0"/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6.2.2</w:t>
      </w:r>
      <w:r>
        <w:rPr>
          <w:rFonts w:ascii="宋体" w:eastAsia="宋体" w:hAnsi="宋体" w:cs="宋体"/>
        </w:rPr>
        <w:t xml:space="preserve">  </w:t>
      </w:r>
      <w:r>
        <w:rPr>
          <w:rFonts w:ascii="宋体" w:eastAsia="宋体" w:hAnsi="宋体" w:cs="宋体" w:hint="eastAsia"/>
        </w:rPr>
        <w:t>学生评教记录（教务系统导出）</w:t>
      </w:r>
    </w:p>
    <w:p w:rsidR="00F96FCE" w:rsidRDefault="00F73BD5">
      <w:pPr>
        <w:snapToGrid w:val="0"/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6.2.3</w:t>
      </w:r>
      <w:r>
        <w:rPr>
          <w:rFonts w:ascii="宋体" w:eastAsia="宋体" w:hAnsi="宋体" w:cs="宋体"/>
        </w:rPr>
        <w:t xml:space="preserve">  </w:t>
      </w:r>
      <w:r>
        <w:rPr>
          <w:rFonts w:ascii="宋体" w:eastAsia="宋体" w:hAnsi="宋体" w:cs="宋体" w:hint="eastAsia"/>
        </w:rPr>
        <w:t>师生座谈会记录</w:t>
      </w:r>
    </w:p>
    <w:p w:rsidR="00F96FCE" w:rsidRDefault="00F73BD5">
      <w:pPr>
        <w:pStyle w:val="3"/>
      </w:pPr>
      <w:r>
        <w:rPr>
          <w:rFonts w:hint="eastAsia"/>
        </w:rPr>
        <w:t>6.3</w:t>
      </w:r>
      <w:r>
        <w:rPr>
          <w:rFonts w:hint="eastAsia"/>
        </w:rPr>
        <w:t>持续改进</w:t>
      </w:r>
    </w:p>
    <w:p w:rsidR="00F96FCE" w:rsidRDefault="00F73BD5">
      <w:pPr>
        <w:pStyle w:val="a3"/>
        <w:ind w:firstLineChars="200" w:firstLine="420"/>
        <w:jc w:val="left"/>
        <w:rPr>
          <w:rFonts w:ascii="宋体" w:eastAsia="宋体" w:hAnsi="宋体" w:cs="宋体"/>
          <w:b w:val="0"/>
          <w:bCs w:val="0"/>
          <w:sz w:val="21"/>
          <w:szCs w:val="24"/>
        </w:rPr>
      </w:pPr>
      <w:r>
        <w:rPr>
          <w:rFonts w:ascii="宋体" w:eastAsia="宋体" w:hAnsi="宋体" w:cs="宋体"/>
          <w:b w:val="0"/>
          <w:bCs w:val="0"/>
          <w:sz w:val="21"/>
          <w:szCs w:val="24"/>
        </w:rPr>
        <w:t>6.3.1</w:t>
      </w:r>
      <w:r>
        <w:rPr>
          <w:rFonts w:ascii="宋体" w:eastAsia="宋体" w:hAnsi="宋体" w:cs="宋体"/>
          <w:b w:val="0"/>
          <w:bCs w:val="0"/>
          <w:sz w:val="21"/>
          <w:szCs w:val="24"/>
        </w:rPr>
        <w:t xml:space="preserve">  </w:t>
      </w:r>
      <w:r>
        <w:rPr>
          <w:rFonts w:ascii="宋体" w:eastAsia="宋体" w:hAnsi="宋体" w:cs="宋体"/>
          <w:b w:val="0"/>
          <w:bCs w:val="0"/>
          <w:sz w:val="21"/>
          <w:szCs w:val="24"/>
        </w:rPr>
        <w:t>石河子大学教师本科课堂质量评价办法</w:t>
      </w:r>
    </w:p>
    <w:p w:rsidR="00F96FCE" w:rsidRDefault="00F73BD5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6.3.2</w:t>
      </w:r>
      <w:r>
        <w:rPr>
          <w:rFonts w:ascii="宋体" w:eastAsia="宋体" w:hAnsi="宋体" w:cs="宋体"/>
        </w:rPr>
        <w:t xml:space="preserve">  </w:t>
      </w:r>
      <w:r>
        <w:rPr>
          <w:rFonts w:ascii="宋体" w:eastAsia="宋体" w:hAnsi="宋体" w:cs="宋体"/>
        </w:rPr>
        <w:t>石河子大学本科学业警示实施办法</w:t>
      </w:r>
    </w:p>
    <w:p w:rsidR="00F96FCE" w:rsidRDefault="00F73BD5">
      <w:pPr>
        <w:ind w:firstLineChars="200" w:firstLine="420"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/>
        </w:rPr>
        <w:t>6.3.3</w:t>
      </w:r>
      <w:r>
        <w:rPr>
          <w:rFonts w:ascii="宋体" w:eastAsia="宋体" w:hAnsi="宋体" w:cs="宋体"/>
        </w:rPr>
        <w:t xml:space="preserve">  </w:t>
      </w:r>
      <w:r>
        <w:rPr>
          <w:rFonts w:ascii="宋体" w:eastAsia="宋体" w:hAnsi="宋体" w:cs="宋体"/>
        </w:rPr>
        <w:t>石河子大学学生管理办法</w:t>
      </w:r>
    </w:p>
    <w:p w:rsidR="00F96FCE" w:rsidRDefault="00F73BD5">
      <w:pPr>
        <w:pStyle w:val="3"/>
      </w:pPr>
      <w:r>
        <w:rPr>
          <w:rFonts w:hint="eastAsia"/>
        </w:rPr>
        <w:t>7.1</w:t>
      </w:r>
      <w:r>
        <w:rPr>
          <w:rFonts w:hint="eastAsia"/>
        </w:rPr>
        <w:t>专业特色</w:t>
      </w:r>
    </w:p>
    <w:p w:rsidR="00F96FCE" w:rsidRDefault="00F96FCE">
      <w:pPr>
        <w:ind w:leftChars="303" w:left="636"/>
        <w:jc w:val="left"/>
        <w:rPr>
          <w:rFonts w:ascii="宋体" w:eastAsia="宋体" w:hAnsi="宋体" w:cs="宋体"/>
          <w:szCs w:val="21"/>
        </w:rPr>
      </w:pPr>
    </w:p>
    <w:p w:rsidR="00F96FCE" w:rsidRDefault="00F73BD5">
      <w:pPr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7.1.1</w:t>
      </w:r>
      <w:r>
        <w:rPr>
          <w:rFonts w:ascii="宋体" w:eastAsia="宋体" w:hAnsi="宋体" w:cs="宋体"/>
          <w:szCs w:val="21"/>
        </w:rPr>
        <w:t xml:space="preserve">  </w:t>
      </w:r>
      <w:r>
        <w:rPr>
          <w:rFonts w:ascii="宋体" w:eastAsia="宋体" w:hAnsi="宋体" w:cs="宋体"/>
          <w:szCs w:val="21"/>
        </w:rPr>
        <w:t>人才培养</w:t>
      </w:r>
    </w:p>
    <w:p w:rsidR="00F96FCE" w:rsidRDefault="00F73BD5">
      <w:pPr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7.1.2</w:t>
      </w:r>
      <w:r>
        <w:rPr>
          <w:rFonts w:ascii="宋体" w:eastAsia="宋体" w:hAnsi="宋体" w:cs="宋体"/>
          <w:szCs w:val="21"/>
        </w:rPr>
        <w:t xml:space="preserve">  </w:t>
      </w:r>
      <w:r>
        <w:rPr>
          <w:rFonts w:ascii="宋体" w:eastAsia="宋体" w:hAnsi="宋体" w:cs="宋体"/>
          <w:szCs w:val="21"/>
        </w:rPr>
        <w:t>教师工作室</w:t>
      </w:r>
    </w:p>
    <w:p w:rsidR="00F96FCE" w:rsidRDefault="00F73BD5">
      <w:pPr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7.1.3</w:t>
      </w:r>
      <w:r>
        <w:rPr>
          <w:rFonts w:ascii="宋体" w:eastAsia="宋体" w:hAnsi="宋体" w:cs="宋体"/>
          <w:szCs w:val="21"/>
        </w:rPr>
        <w:t xml:space="preserve">  </w:t>
      </w:r>
      <w:r>
        <w:rPr>
          <w:rFonts w:ascii="宋体" w:eastAsia="宋体" w:hAnsi="宋体" w:cs="宋体"/>
          <w:szCs w:val="21"/>
        </w:rPr>
        <w:t>社会服务</w:t>
      </w:r>
      <w:r>
        <w:rPr>
          <w:rFonts w:ascii="宋体" w:eastAsia="宋体" w:hAnsi="宋体" w:cs="宋体" w:hint="eastAsia"/>
          <w:szCs w:val="21"/>
        </w:rPr>
        <w:t>及评价</w:t>
      </w:r>
    </w:p>
    <w:p w:rsidR="00F96FCE" w:rsidRDefault="00F73BD5">
      <w:pPr>
        <w:ind w:firstLineChars="200" w:firstLine="420"/>
        <w:jc w:val="left"/>
        <w:rPr>
          <w:szCs w:val="21"/>
        </w:rPr>
      </w:pPr>
      <w:r>
        <w:rPr>
          <w:rFonts w:ascii="宋体" w:eastAsia="宋体" w:hAnsi="宋体" w:cs="宋体"/>
          <w:szCs w:val="21"/>
        </w:rPr>
        <w:t>7.1.4</w:t>
      </w:r>
      <w:r>
        <w:rPr>
          <w:rFonts w:ascii="宋体" w:eastAsia="宋体" w:hAnsi="宋体" w:cs="宋体"/>
          <w:szCs w:val="21"/>
        </w:rPr>
        <w:t xml:space="preserve">  </w:t>
      </w:r>
      <w:r>
        <w:rPr>
          <w:rFonts w:ascii="宋体" w:eastAsia="宋体" w:hAnsi="宋体" w:cs="宋体"/>
          <w:szCs w:val="21"/>
        </w:rPr>
        <w:t>学生</w:t>
      </w:r>
      <w:r>
        <w:rPr>
          <w:rFonts w:ascii="宋体" w:eastAsia="宋体" w:hAnsi="宋体" w:cs="宋体" w:hint="eastAsia"/>
          <w:szCs w:val="21"/>
        </w:rPr>
        <w:t>评价</w:t>
      </w:r>
    </w:p>
    <w:p w:rsidR="00F96FCE" w:rsidRDefault="00F96FCE">
      <w:pPr>
        <w:pStyle w:val="3"/>
      </w:pPr>
    </w:p>
    <w:sectPr w:rsidR="00F96FC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Zjk1YzkxN2RlMmE4OTIwYzA0YTY0MmFhNDQ5ZTMifQ=="/>
  </w:docVars>
  <w:rsids>
    <w:rsidRoot w:val="04842E6B"/>
    <w:rsid w:val="B5FEA9FF"/>
    <w:rsid w:val="FF8F8FB9"/>
    <w:rsid w:val="00024F4B"/>
    <w:rsid w:val="00146941"/>
    <w:rsid w:val="00171651"/>
    <w:rsid w:val="001A04B9"/>
    <w:rsid w:val="001D28C3"/>
    <w:rsid w:val="002D3B2C"/>
    <w:rsid w:val="003153C6"/>
    <w:rsid w:val="00324974"/>
    <w:rsid w:val="00356A7D"/>
    <w:rsid w:val="00362200"/>
    <w:rsid w:val="0041732C"/>
    <w:rsid w:val="004F3A33"/>
    <w:rsid w:val="0050097D"/>
    <w:rsid w:val="00527A16"/>
    <w:rsid w:val="00560802"/>
    <w:rsid w:val="00581598"/>
    <w:rsid w:val="005B4641"/>
    <w:rsid w:val="006B3EB6"/>
    <w:rsid w:val="00751F4A"/>
    <w:rsid w:val="00846599"/>
    <w:rsid w:val="008B096A"/>
    <w:rsid w:val="00963771"/>
    <w:rsid w:val="009B2C70"/>
    <w:rsid w:val="009B430A"/>
    <w:rsid w:val="009E1E7A"/>
    <w:rsid w:val="00A84F44"/>
    <w:rsid w:val="00A865D7"/>
    <w:rsid w:val="00B45181"/>
    <w:rsid w:val="00D57DA1"/>
    <w:rsid w:val="00D93A8B"/>
    <w:rsid w:val="00DC6DB9"/>
    <w:rsid w:val="00E54788"/>
    <w:rsid w:val="00EC2292"/>
    <w:rsid w:val="00F60E3B"/>
    <w:rsid w:val="00F73BD5"/>
    <w:rsid w:val="00F96FCE"/>
    <w:rsid w:val="04842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33B5E0"/>
  <w15:docId w15:val="{E7AB389C-E5D7-4D05-875B-2259A41F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pPr>
      <w:keepNext/>
      <w:keepLines/>
      <w:snapToGrid w:val="0"/>
      <w:spacing w:line="460" w:lineRule="exact"/>
      <w:outlineLvl w:val="2"/>
    </w:pPr>
    <w:rPr>
      <w:rFonts w:ascii="宋体" w:hAnsi="宋体"/>
      <w:b/>
      <w:bCs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rPr>
      <w:rFonts w:ascii="Cambria" w:hAnsi="Cambria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1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.2.1.2" TargetMode="External"/><Relationship Id="rId4" Type="http://schemas.openxmlformats.org/officeDocument/2006/relationships/hyperlink" Target="http://1.2.1.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524</Words>
  <Characters>2989</Characters>
  <Application>Microsoft Office Word</Application>
  <DocSecurity>0</DocSecurity>
  <Lines>24</Lines>
  <Paragraphs>7</Paragraphs>
  <ScaleCrop>false</ScaleCrop>
  <Company>DoubleOX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樊德喜</dc:creator>
  <cp:lastModifiedBy>Administrator</cp:lastModifiedBy>
  <cp:revision>39</cp:revision>
  <dcterms:created xsi:type="dcterms:W3CDTF">2023-04-24T14:31:00Z</dcterms:created>
  <dcterms:modified xsi:type="dcterms:W3CDTF">2023-06-02T04:43:00Z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2052-5.3.0.7872</vt:lpwstr>
  </property>
  <property fmtid="{D5CDD505-2E9C-101B-9397-08002B2CF9AE}" pid="3" name="ICV">
    <vt:lpwstr>02D9746B8006A2A6AF7175649C98599E_43</vt:lpwstr>
  </property>
</Properties>
</file>