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3A" w:rsidRDefault="00213E3A" w:rsidP="00213E3A">
      <w:pPr>
        <w:spacing w:line="480" w:lineRule="exact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附件1</w:t>
      </w:r>
      <w:r>
        <w:rPr>
          <w:rFonts w:ascii="仿宋_GB2312" w:eastAsia="仿宋_GB2312" w:hAnsi="宋体"/>
          <w:b/>
          <w:bCs/>
          <w:sz w:val="24"/>
        </w:rPr>
        <w:t>：</w:t>
      </w:r>
    </w:p>
    <w:p w:rsidR="00213E3A" w:rsidRDefault="00213E3A" w:rsidP="00213E3A">
      <w:pPr>
        <w:spacing w:afterLines="50" w:after="156" w:line="56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达到建设期</w:t>
      </w:r>
      <w:r>
        <w:rPr>
          <w:rFonts w:ascii="宋体" w:hAnsi="宋体" w:hint="eastAsia"/>
          <w:sz w:val="32"/>
          <w:szCs w:val="32"/>
        </w:rPr>
        <w:t>需</w:t>
      </w:r>
      <w:r>
        <w:rPr>
          <w:rFonts w:ascii="宋体" w:hAnsi="宋体"/>
          <w:sz w:val="32"/>
          <w:szCs w:val="32"/>
        </w:rPr>
        <w:t>验收</w:t>
      </w:r>
      <w:r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/>
          <w:sz w:val="32"/>
          <w:szCs w:val="32"/>
        </w:rPr>
        <w:t>一类课程</w:t>
      </w:r>
      <w:r>
        <w:rPr>
          <w:rFonts w:ascii="宋体" w:hAnsi="宋体" w:hint="eastAsia"/>
          <w:sz w:val="32"/>
          <w:szCs w:val="32"/>
        </w:rPr>
        <w:t>名单</w:t>
      </w:r>
    </w:p>
    <w:tbl>
      <w:tblPr>
        <w:tblW w:w="9781" w:type="dxa"/>
        <w:tblInd w:w="-694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977"/>
        <w:gridCol w:w="992"/>
        <w:gridCol w:w="1418"/>
        <w:gridCol w:w="1417"/>
      </w:tblGrid>
      <w:tr w:rsidR="00213E3A" w:rsidTr="000A041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spacing w:line="240" w:lineRule="exact"/>
              <w:jc w:val="center"/>
              <w:rPr>
                <w:rFonts w:eastAsia="方正仿宋简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Cs w:val="21"/>
              </w:rPr>
              <w:t>建设期</w:t>
            </w:r>
          </w:p>
        </w:tc>
      </w:tr>
      <w:tr w:rsidR="00213E3A" w:rsidTr="000A041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文学艺术学院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解剖学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刘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2014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E3A" w:rsidRDefault="00213E3A" w:rsidP="000A041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</w:tbl>
    <w:p w:rsidR="00213E3A" w:rsidRDefault="00213E3A" w:rsidP="00213E3A">
      <w:pPr>
        <w:spacing w:line="480" w:lineRule="exact"/>
        <w:jc w:val="center"/>
        <w:rPr>
          <w:rFonts w:ascii="仿宋_GB2312" w:eastAsia="仿宋_GB2312" w:hAnsi="宋体"/>
          <w:b/>
          <w:bCs/>
          <w:sz w:val="24"/>
        </w:rPr>
      </w:pPr>
    </w:p>
    <w:p w:rsidR="00213E3A" w:rsidRDefault="00213E3A" w:rsidP="00213E3A">
      <w:pPr>
        <w:spacing w:afterLines="50" w:after="156" w:line="56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达到建设期</w:t>
      </w:r>
      <w:r>
        <w:rPr>
          <w:rFonts w:ascii="宋体" w:hAnsi="宋体" w:hint="eastAsia"/>
          <w:sz w:val="32"/>
          <w:szCs w:val="32"/>
        </w:rPr>
        <w:t>需</w:t>
      </w:r>
      <w:r>
        <w:rPr>
          <w:rFonts w:ascii="宋体" w:hAnsi="宋体"/>
          <w:sz w:val="32"/>
          <w:szCs w:val="32"/>
        </w:rPr>
        <w:t>验收</w:t>
      </w:r>
      <w:r>
        <w:rPr>
          <w:rFonts w:ascii="宋体" w:hAnsi="宋体" w:hint="eastAsia"/>
          <w:sz w:val="32"/>
          <w:szCs w:val="32"/>
        </w:rPr>
        <w:t>的二</w:t>
      </w:r>
      <w:r>
        <w:rPr>
          <w:rFonts w:ascii="宋体" w:hAnsi="宋体"/>
          <w:sz w:val="32"/>
          <w:szCs w:val="32"/>
        </w:rPr>
        <w:t>类课程</w:t>
      </w:r>
      <w:r>
        <w:rPr>
          <w:rFonts w:ascii="宋体" w:hAnsi="宋体" w:hint="eastAsia"/>
          <w:sz w:val="32"/>
          <w:szCs w:val="32"/>
        </w:rPr>
        <w:t>名单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2343"/>
        <w:gridCol w:w="2869"/>
        <w:gridCol w:w="1088"/>
        <w:gridCol w:w="1405"/>
        <w:gridCol w:w="1400"/>
      </w:tblGrid>
      <w:tr w:rsidR="00213E3A" w:rsidTr="000A041B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立项时间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widowControl/>
              <w:snapToGrid w:val="0"/>
              <w:jc w:val="center"/>
              <w:rPr>
                <w:rFonts w:eastAsia="方正仿宋简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4"/>
              </w:rPr>
              <w:t>建设期</w:t>
            </w:r>
          </w:p>
        </w:tc>
      </w:tr>
      <w:tr w:rsidR="00213E3A" w:rsidTr="000A041B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文学艺术学院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室内设计基础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舒梅娟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2015</w:t>
            </w:r>
            <w: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  <w:tr w:rsidR="00213E3A" w:rsidTr="000A041B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文学艺术学院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曲式与作品分析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石</w:t>
            </w:r>
            <w:r>
              <w:t xml:space="preserve">  </w:t>
            </w:r>
            <w:r>
              <w:t>娟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2015</w:t>
            </w:r>
            <w: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  <w:tr w:rsidR="00213E3A" w:rsidTr="000A041B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文学艺术学院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中国山水画临摹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李</w:t>
            </w:r>
            <w:r>
              <w:t xml:space="preserve">  </w:t>
            </w:r>
            <w:r>
              <w:t>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  <w:rPr>
                <w:color w:val="000000"/>
                <w:szCs w:val="21"/>
              </w:rPr>
            </w:pPr>
            <w:r>
              <w:t>2015</w:t>
            </w:r>
            <w: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3A" w:rsidRDefault="00213E3A" w:rsidP="000A041B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</w:tbl>
    <w:p w:rsidR="00793C23" w:rsidRDefault="00793C23">
      <w:bookmarkStart w:id="0" w:name="_GoBack"/>
      <w:bookmarkEnd w:id="0"/>
    </w:p>
    <w:sectPr w:rsidR="0079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E5" w:rsidRDefault="00AD7EE5" w:rsidP="00213E3A">
      <w:r>
        <w:separator/>
      </w:r>
    </w:p>
  </w:endnote>
  <w:endnote w:type="continuationSeparator" w:id="0">
    <w:p w:rsidR="00AD7EE5" w:rsidRDefault="00AD7EE5" w:rsidP="002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E5" w:rsidRDefault="00AD7EE5" w:rsidP="00213E3A">
      <w:r>
        <w:separator/>
      </w:r>
    </w:p>
  </w:footnote>
  <w:footnote w:type="continuationSeparator" w:id="0">
    <w:p w:rsidR="00AD7EE5" w:rsidRDefault="00AD7EE5" w:rsidP="0021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72"/>
    <w:rsid w:val="00213E3A"/>
    <w:rsid w:val="00793C23"/>
    <w:rsid w:val="00AD7EE5"/>
    <w:rsid w:val="00E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896D3-3DC8-44C3-8A65-7DA0CA9C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QQ847385912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BOYU</cp:lastModifiedBy>
  <cp:revision>2</cp:revision>
  <dcterms:created xsi:type="dcterms:W3CDTF">2017-12-12T04:21:00Z</dcterms:created>
  <dcterms:modified xsi:type="dcterms:W3CDTF">2017-12-12T04:21:00Z</dcterms:modified>
</cp:coreProperties>
</file>